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4.png" ContentType="image/png"/>
  <Override PartName="/word/media/rId187.png" ContentType="image/png"/>
  <Override PartName="/word/media/rId190.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4.png" ContentType="image/png"/>
  <Override PartName="/word/media/rId221.png" ContentType="image/png"/>
  <Override PartName="/word/media/rId227.png" ContentType="image/png"/>
  <Override PartName="/word/media/rId214.png" ContentType="image/png"/>
  <Override PartName="/word/media/rId217.png" ContentType="image/png"/>
  <Override PartName="/word/media/rId308.jpg" ContentType="image/jpeg"/>
  <Override PartName="/word/media/rId279.png" ContentType="image/png"/>
  <Override PartName="/word/media/rId332.jpg" ContentType="image/jpeg"/>
  <Override PartName="/word/media/rId316.png" ContentType="image/png"/>
  <Override PartName="/word/media/rId350.png" ContentType="image/png"/>
  <Override PartName="/word/media/rId41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 101 Course Notes</w:t>
      </w:r>
    </w:p>
    <w:p>
      <w:pPr>
        <w:pStyle w:val="Author"/>
      </w:pPr>
      <w:r>
        <w:t xml:space="preserve">Colin Madland and Kelly Marjanovic</w:t>
      </w:r>
    </w:p>
    <w:p>
      <w:pPr>
        <w:pStyle w:val="Date"/>
      </w:pPr>
      <w:r>
        <w:t xml:space="preserve">Jan 8, 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“ownership”</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“the digital”</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360 mins</w:t>
          </w:r>
        </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1"/>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“tips for online learning”</w:t>
      </w:r>
      <w:r>
        <w:t xml:space="preserve"> </w:t>
      </w:r>
      <w:r>
        <w:t xml:space="preserve">or</w:t>
      </w:r>
      <w:r>
        <w:t xml:space="preserve"> </w:t>
      </w:r>
      <w:r>
        <w:t xml:space="preserve">“how to succeed in your online class,”</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“The Learner”</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“Method”</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“References”</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“Wow”</w:t>
      </w:r>
      <w:r>
        <w:t xml:space="preserve"> </w:t>
      </w:r>
      <w:r>
        <w:t xml:space="preserve">and a</w:t>
      </w:r>
      <w:r>
        <w:t xml:space="preserve"> </w:t>
      </w:r>
      <w:r>
        <w:t xml:space="preserve">“Wonder”</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1"/>
      </w:pPr>
      <w:r>
        <w:t xml:space="preserve">1.2 Understanding the Digital</w:t>
      </w:r>
    </w:p>
    <w:p>
      <w:pPr>
        <w:pStyle w:val="FirstParagraph"/>
      </w:pPr>
      <w:r>
        <w:t xml:space="preserve">Our next topic is an introduction to the idea of</w:t>
      </w:r>
      <w:r>
        <w:t xml:space="preserve"> </w:t>
      </w:r>
      <w:r>
        <w:t xml:space="preserve">“the digital.”</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1"/>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“In today’s world, being literate requires much, much more than the traditional literacy of yesterday.”</w:t>
      </w:r>
      <w:r>
        <w:t xml:space="preserve"> </w:t>
      </w:r>
      <w:r>
        <w:t xml:space="preserve">(Alber, 2013)</w:t>
      </w:r>
    </w:p>
    <w:p>
      <w:pPr>
        <w:pStyle w:val="FirstParagraph"/>
      </w:pPr>
      <w:r>
        <w:t xml:space="preserve">What digital tools do you use to help you make meaning? What is your</w:t>
      </w:r>
      <w:r>
        <w:t xml:space="preserve"> </w:t>
      </w:r>
      <w:r>
        <w:t xml:space="preserve">“go-to”</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Users/chloe.chang/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“625”</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Users/chloe.chang/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“Open another vault”</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“Trust author and enable plugins”</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Users/chloe.chang/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“Open Today’s Daily Note”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“digital literacy.”</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“digital skills.”</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“digital fluency.”</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“the capabilities which fit an individual for living, learning and working in a digital society (n.d., Introduction).”</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“like”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“digital literacy self-assessment”</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“digital natives”</w:t>
      </w:r>
      <w:r>
        <w:t xml:space="preserve"> </w:t>
      </w:r>
      <w:r>
        <w:t xml:space="preserve">and</w:t>
      </w:r>
      <w:r>
        <w:t xml:space="preserve"> </w:t>
      </w:r>
      <w:r>
        <w:t xml:space="preserve">“digital immigrants?”</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“digital natives”</w:t>
      </w:r>
      <w:r>
        <w:t xml:space="preserve"> </w:t>
      </w:r>
      <w:r>
        <w:t xml:space="preserve">and</w:t>
      </w:r>
      <w:r>
        <w:t xml:space="preserve"> </w:t>
      </w:r>
      <w:r>
        <w:t xml:space="preserve">“digital immigrants.”</w:t>
      </w:r>
      <w:r>
        <w:t xml:space="preserve"> </w:t>
      </w:r>
      <w:r>
        <w:t xml:space="preserve">We recognize that the term</w:t>
      </w:r>
      <w:r>
        <w:t xml:space="preserve"> </w:t>
      </w:r>
      <w:r>
        <w:t xml:space="preserve">“native”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1"/>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“harvest”</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“sacrificial”</w:t>
      </w:r>
      <w:r>
        <w:t xml:space="preserve"> </w:t>
      </w:r>
      <w:r>
        <w:t xml:space="preserve">email address, or one you only use to publish online. You can create an email</w:t>
      </w:r>
      <w:r>
        <w:t xml:space="preserve"> </w:t>
      </w:r>
      <w:r>
        <w:t xml:space="preserve">“alias”</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“scrape”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“s”</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“How secure is my password”</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798618"/>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79861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“Are Your Passwords in the Green in 2023?,”</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“private”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“who benefits when I do this?”</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1.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1.1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1.1.1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“Screenshot of Google Scholar search for transformational servant leadership.”</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“literature review”</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“Transformational Servant Leadership Literature Review”</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“Screenshot, article landing page”</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‘10.’</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“Edit Collections,”</w:t>
      </w:r>
      <w:r>
        <w:t xml:space="preserve">’ then</w:t>
      </w:r>
      <w:r>
        <w:t xml:space="preserve"> </w:t>
      </w:r>
      <w:r>
        <w:t xml:space="preserve">“New Collection.”</w:t>
      </w:r>
      <w:r>
        <w:t xml:space="preserve"> </w:t>
      </w:r>
      <w:r>
        <w:t xml:space="preserve">Give the new collection a name and click</w:t>
      </w:r>
      <w:r>
        <w:t xml:space="preserve"> </w:t>
      </w:r>
      <w:r>
        <w:t xml:space="preserve">“Done.”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“screenshot of the Litmaps seed map including”</w:t>
      </w:r>
      <w:r>
        <w:t xml:space="preserve">Discover” option on left”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“Discover”</w:t>
      </w:r>
      <w:r>
        <w:t xml:space="preserve"> </w:t>
      </w:r>
      <w:r>
        <w:t xml:space="preserve">in the lefthand menu bar, then click</w:t>
      </w:r>
      <w:r>
        <w:t xml:space="preserve"> </w:t>
      </w:r>
      <w:r>
        <w:t xml:space="preserve">“New Search,”</w:t>
      </w:r>
      <w:r>
        <w:t xml:space="preserve"> </w:t>
      </w:r>
      <w:r>
        <w:t xml:space="preserve">then</w:t>
      </w:r>
      <w:r>
        <w:t xml:space="preserve"> </w:t>
      </w:r>
      <w:r>
        <w:t xml:space="preserve">“Add from your Library.”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“Screenshot of Litmaps seed map menu and”</w:t>
      </w:r>
      <w:r>
        <w:t xml:space="preserve">Discover” link.”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“Screenshot of Litmaps seed map”</w:t>
      </w:r>
      <w:r>
        <w:t xml:space="preserve">Add from Your Library” link circled in red under Input Articles.”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“Screenshot of Litmaps seed map including Collection articles from ldrs101 (circled in red) and”</w:t>
      </w:r>
      <w:r>
        <w:t xml:space="preserve">Add 3 Inputs” button circled in red”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“Find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“Screenshot of Litmaps seed map including selected articles and”</w:t>
      </w:r>
      <w:r>
        <w:t xml:space="preserve">Find Related Articles” on bottom left menu”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“Add to Search,”</w:t>
      </w:r>
      <w:r>
        <w:t xml:space="preserve"> </w:t>
      </w:r>
      <w:r>
        <w:t xml:space="preserve">then</w:t>
      </w:r>
      <w:r>
        <w:t xml:space="preserve"> </w:t>
      </w:r>
      <w:r>
        <w:t xml:space="preserve">“Expand Search”</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“Screenshot of Litmaps seed map showing selected article and”</w:t>
      </w:r>
      <w:r>
        <w:t xml:space="preserve">Add to Search” button”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“Your Library”</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“0 Selected,”</w:t>
      </w:r>
      <w:r>
        <w:t xml:space="preserve"> </w:t>
      </w:r>
      <w:r>
        <w:t xml:space="preserve">then click the</w:t>
      </w:r>
      <w:r>
        <w:t xml:space="preserve"> </w:t>
      </w:r>
      <w:r>
        <w:t xml:space="preserve">“Export”</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“RIS”</w:t>
      </w:r>
      <w:r>
        <w:t xml:space="preserve"> </w:t>
      </w:r>
      <w:r>
        <w:t xml:space="preserve">in the dropdown menu, then click</w:t>
      </w:r>
      <w:r>
        <w:t xml:space="preserve"> </w:t>
      </w:r>
      <w:r>
        <w:t xml:space="preserve">“Download.”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1.1.2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“Topical issues in Business”</w:t>
      </w:r>
      <w:r>
        <w:t xml:space="preserve"> </w:t>
      </w:r>
      <w:r>
        <w:t xml:space="preserve">or</w:t>
      </w:r>
      <w:r>
        <w:t xml:space="preserve"> </w:t>
      </w:r>
      <w:r>
        <w:t xml:space="preserve">“Topical issues in Higher Education”</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“How beautiful is the colour orange?”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“How do we solve global disease?”</w:t>
      </w:r>
      <w:r>
        <w:t xml:space="preserve"> </w:t>
      </w:r>
      <w:r>
        <w:t xml:space="preserve">is too broad, whereas,</w:t>
      </w:r>
      <w:r>
        <w:t xml:space="preserve"> </w:t>
      </w:r>
      <w:r>
        <w:t xml:space="preserve">“What is my neighbour’s favourite colour?”</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1.1.3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“LibGuide,”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1.1.4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“skills”</w:t>
      </w:r>
      <w:r>
        <w:t xml:space="preserve"> </w:t>
      </w:r>
      <w:r>
        <w:t xml:space="preserve">or</w:t>
      </w:r>
      <w:r>
        <w:t xml:space="preserve"> </w:t>
      </w:r>
      <w:r>
        <w:t xml:space="preserve">“school”</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1.1.5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1.2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1.2.1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1.2.2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1.3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1.3.1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“Download”</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Zotfile</w:t>
        </w:r>
      </w:hyperlink>
      <w:r>
        <w:t xml:space="preserve"> </w:t>
      </w:r>
      <w:r>
        <w:t xml:space="preserve">allows you to find and manage PDFs in your Zotero library</w:t>
      </w:r>
    </w:p>
    <w:p>
      <w:pPr>
        <w:pStyle w:val="Compact"/>
        <w:numPr>
          <w:ilvl w:val="0"/>
          <w:numId w:val="1074"/>
        </w:numPr>
      </w:pPr>
      <w:hyperlink r:id="rId181">
        <w:r>
          <w:rPr>
            <w:rStyle w:val="Hyperlink"/>
          </w:rPr>
          <w:t xml:space="preserve">Citation Counts Manager</w:t>
        </w:r>
      </w:hyperlink>
      <w:r>
        <w:t xml:space="preserve"> </w:t>
      </w:r>
      <w:r>
        <w:t xml:space="preserve">automatically updates citation counts for items in your library</w:t>
      </w:r>
    </w:p>
    <w:p>
      <w:pPr>
        <w:pStyle w:val="Compact"/>
        <w:numPr>
          <w:ilvl w:val="0"/>
          <w:numId w:val="1074"/>
        </w:numPr>
      </w:pPr>
      <w:hyperlink r:id="rId182">
        <w:r>
          <w:rPr>
            <w:rStyle w:val="Hyperlink"/>
          </w:rPr>
          <w:t xml:space="preserve">scite.ai</w:t>
        </w:r>
      </w:hyperlink>
      <w:r>
        <w:t xml:space="preserve"> </w:t>
      </w:r>
      <w:r>
        <w:t xml:space="preserve">- provides a breakdown of how references are cited in the literature</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3">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5" name="Picture"/>
            <a:graphic>
              <a:graphicData uri="http://schemas.openxmlformats.org/drawingml/2006/picture">
                <pic:pic>
                  <pic:nvPicPr>
                    <pic:cNvPr descr="assets/u2/library1.png" id="186" name="Picture"/>
                    <pic:cNvPicPr>
                      <a:picLocks noChangeArrowheads="1" noChangeAspect="1"/>
                    </pic:cNvPicPr>
                  </pic:nvPicPr>
                  <pic:blipFill>
                    <a:blip r:embed="rId184"/>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“Export”</w:t>
      </w:r>
      <w:r>
        <w:t xml:space="preserve"> </w:t>
      </w:r>
      <w:r>
        <w:t xml:space="preserve">button on the right side, then choose</w:t>
      </w:r>
      <w:r>
        <w:t xml:space="preserve"> </w:t>
      </w:r>
      <w:r>
        <w:t xml:space="preserve">“Direct Export in RIS Format,”</w:t>
      </w:r>
      <w:r>
        <w:t xml:space="preserve"> </w:t>
      </w:r>
      <w:r>
        <w:t xml:space="preserve">then</w:t>
      </w:r>
      <w:r>
        <w:t xml:space="preserve"> </w:t>
      </w:r>
      <w:r>
        <w:t xml:space="preserve">“Save.”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8" name="Picture"/>
            <a:graphic>
              <a:graphicData uri="http://schemas.openxmlformats.org/drawingml/2006/picture">
                <pic:pic>
                  <pic:nvPicPr>
                    <pic:cNvPr descr="assets/u2/library2.png" id="189" name="Picture"/>
                    <pic:cNvPicPr>
                      <a:picLocks noChangeArrowheads="1" noChangeAspect="1"/>
                    </pic:cNvPicPr>
                  </pic:nvPicPr>
                  <pic:blipFill>
                    <a:blip r:embed="rId187"/>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1" name="Picture"/>
            <a:graphic>
              <a:graphicData uri="http://schemas.openxmlformats.org/drawingml/2006/picture">
                <pic:pic>
                  <pic:nvPicPr>
                    <pic:cNvPr descr="assets/u2/library3.png" id="192" name="Picture"/>
                    <pic:cNvPicPr>
                      <a:picLocks noChangeArrowheads="1" noChangeAspect="1"/>
                    </pic:cNvPicPr>
                  </pic:nvPicPr>
                  <pic:blipFill>
                    <a:blip r:embed="rId190"/>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1.3.2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3">
        <w:r>
          <w:rPr>
            <w:rStyle w:val="Hyperlink"/>
            <w:i/>
            <w:iCs/>
          </w:rPr>
          <w:t xml:space="preserve">What is Zotero?</w:t>
        </w:r>
      </w:hyperlink>
      <w:r>
        <w:t xml:space="preserve"> </w:t>
      </w:r>
      <w:r>
        <w:t xml:space="preserve">(2019)</w:t>
      </w:r>
    </w:p>
    <w:p>
      <w:pPr>
        <w:pStyle w:val="FirstParagraph"/>
      </w:pPr>
      <w:hyperlink r:id="rId194">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5">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6">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7">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8">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1.4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9">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1.4.1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200">
        <w:r>
          <w:rPr>
            <w:rStyle w:val="Hyperlink"/>
            <w:i/>
            <w:iCs/>
          </w:rPr>
          <w:t xml:space="preserve">Open Access Explained</w:t>
        </w:r>
      </w:hyperlink>
      <w:r>
        <w:t xml:space="preserve"> </w:t>
      </w:r>
      <w:r>
        <w:t xml:space="preserve">(2021).</w:t>
      </w:r>
    </w:p>
    <w:p>
      <w:pPr>
        <w:pStyle w:val="BodyText"/>
      </w:pPr>
      <w:hyperlink r:id="rId200">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200">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1.4.2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1">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2">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3">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1.4.3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4">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5">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6">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1.4.4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7">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8">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1.4.5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9">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10">
        <w:r>
          <w:rPr>
            <w:rStyle w:val="Hyperlink"/>
            <w:i/>
            <w:iCs/>
          </w:rPr>
          <w:t xml:space="preserve">Writing an Annotated Bibliography</w:t>
        </w:r>
      </w:hyperlink>
      <w:r>
        <w:t xml:space="preserve"> </w:t>
      </w:r>
      <w:r>
        <w:t xml:space="preserve">(n.d.) and</w:t>
      </w:r>
      <w:r>
        <w:t xml:space="preserve"> </w:t>
      </w:r>
      <w:hyperlink r:id="rId211">
        <w:r>
          <w:rPr>
            <w:rStyle w:val="Hyperlink"/>
            <w:i/>
            <w:iCs/>
          </w:rPr>
          <w:t xml:space="preserve">How to Write an Annotated Bibliography</w:t>
        </w:r>
      </w:hyperlink>
      <w:r>
        <w:t xml:space="preserve"> </w:t>
      </w:r>
      <w:r>
        <w:t xml:space="preserve">(2022)</w:t>
      </w:r>
    </w:p>
    <w:p>
      <w:pPr>
        <w:pStyle w:val="Compact"/>
        <w:numPr>
          <w:ilvl w:val="1"/>
          <w:numId w:val="1089"/>
        </w:numPr>
      </w:pPr>
      <w:hyperlink r:id="rId212">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2.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2.1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3">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5" name="Picture"/>
            <a:graphic>
              <a:graphicData uri="http://schemas.openxmlformats.org/drawingml/2006/picture">
                <pic:pic>
                  <pic:nvPicPr>
                    <pic:cNvPr descr="assets/u3/wikilink.png" id="216" name="Picture"/>
                    <pic:cNvPicPr>
                      <a:picLocks noChangeArrowheads="1" noChangeAspect="1"/>
                    </pic:cNvPicPr>
                  </pic:nvPicPr>
                  <pic:blipFill>
                    <a:blip r:embed="rId214"/>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8" name="Picture"/>
            <a:graphic>
              <a:graphicData uri="http://schemas.openxmlformats.org/drawingml/2006/picture">
                <pic:pic>
                  <pic:nvPicPr>
                    <pic:cNvPr descr="assets/u3/wikilink2.png" id="219" name="Picture"/>
                    <pic:cNvPicPr>
                      <a:picLocks noChangeArrowheads="1" noChangeAspect="1"/>
                    </pic:cNvPicPr>
                  </pic:nvPicPr>
                  <pic:blipFill>
                    <a:blip r:embed="rId217"/>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“Screenshot showing Wikilink”</w:t>
      </w:r>
      <w:r>
        <w:t xml:space="preserve">article1.md” created in Obsidian”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hovering over the link you’ve created, you will get a preview of the Zotero page. If you press and hold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click the link, you will be taken to the page. Once on the Zotero page, you can scroll to the bottom of the page and see</w:t>
      </w:r>
      <w:r>
        <w:t xml:space="preserve"> </w:t>
      </w:r>
      <w:r>
        <w:t xml:space="preserve">“Backlinks”</w:t>
      </w:r>
      <w:r>
        <w:t xml:space="preserve"> </w:t>
      </w:r>
      <w:r>
        <w:t xml:space="preserve">(a link back to the original page). If you don’t see backlinks, click the three dots in the top right corner of the page and choose</w:t>
      </w:r>
      <w:r>
        <w:t xml:space="preserve"> </w:t>
      </w:r>
      <w:r>
        <w:t xml:space="preserve">“Backlinks in document.”</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“YouTube”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20">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“trees,”</w:t>
      </w:r>
      <w:r>
        <w:t xml:space="preserve"> </w:t>
      </w:r>
      <w:r>
        <w:t xml:space="preserve">you might want to link over to the previous notes that you created on</w:t>
      </w:r>
      <w:r>
        <w:t xml:space="preserve"> </w:t>
      </w:r>
      <w:r>
        <w:t xml:space="preserve">“plants,”</w:t>
      </w:r>
      <w:r>
        <w:t xml:space="preserve"> </w:t>
      </w:r>
      <w:r>
        <w:t xml:space="preserve">“forests,”</w:t>
      </w:r>
      <w:r>
        <w:t xml:space="preserve"> </w:t>
      </w:r>
      <w:r>
        <w:t xml:space="preserve">or</w:t>
      </w:r>
      <w:r>
        <w:t xml:space="preserve"> </w:t>
      </w:r>
      <w:r>
        <w:t xml:space="preserve">“climate change.”</w:t>
      </w:r>
      <w:r>
        <w:t xml:space="preserve"> </w:t>
      </w:r>
      <w:r>
        <w:t xml:space="preserve">During your study on trees, you might want to create notes on</w:t>
      </w:r>
      <w:r>
        <w:t xml:space="preserve"> </w:t>
      </w:r>
      <w:r>
        <w:t xml:space="preserve">“deciduous”</w:t>
      </w:r>
      <w:r>
        <w:t xml:space="preserve"> </w:t>
      </w:r>
      <w:r>
        <w:t xml:space="preserve">and</w:t>
      </w:r>
      <w:r>
        <w:t xml:space="preserve"> </w:t>
      </w:r>
      <w:r>
        <w:t xml:space="preserve">“coniferous”</w:t>
      </w:r>
      <w:r>
        <w:t xml:space="preserve"> </w:t>
      </w:r>
      <w:r>
        <w:t xml:space="preserve">trees, or</w:t>
      </w:r>
      <w:r>
        <w:t xml:space="preserve"> </w:t>
      </w:r>
      <w:r>
        <w:t xml:space="preserve">“xylem”</w:t>
      </w:r>
      <w:r>
        <w:t xml:space="preserve"> </w:t>
      </w:r>
      <w:r>
        <w:t xml:space="preserve">and</w:t>
      </w:r>
      <w:r>
        <w:t xml:space="preserve"> </w:t>
      </w:r>
      <w:r>
        <w:t xml:space="preserve">“phloem,”</w:t>
      </w:r>
      <w:r>
        <w:t xml:space="preserve"> </w:t>
      </w:r>
      <w:r>
        <w:t xml:space="preserve">and link those articles to</w:t>
      </w:r>
      <w:r>
        <w:t xml:space="preserve"> </w:t>
      </w:r>
      <w:r>
        <w:t xml:space="preserve">“trees.”</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“Graph View”</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2" name="Picture"/>
            <a:graphic>
              <a:graphicData uri="http://schemas.openxmlformats.org/drawingml/2006/picture">
                <pic:pic>
                  <pic:nvPicPr>
                    <pic:cNvPr descr="assets/u3/graph2.png" id="223" name="Picture"/>
                    <pic:cNvPicPr>
                      <a:picLocks noChangeArrowheads="1" noChangeAspect="1"/>
                    </pic:cNvPicPr>
                  </pic:nvPicPr>
                  <pic:blipFill>
                    <a:blip r:embed="rId221"/>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2.1.1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2.2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5" name="Picture"/>
            <a:graphic>
              <a:graphicData uri="http://schemas.openxmlformats.org/drawingml/2006/picture">
                <pic:pic>
                  <pic:nvPicPr>
                    <pic:cNvPr descr="assets/u3/graph1.png" id="226" name="Picture"/>
                    <pic:cNvPicPr>
                      <a:picLocks noChangeArrowheads="1" noChangeAspect="1"/>
                    </pic:cNvPicPr>
                  </pic:nvPicPr>
                  <pic:blipFill>
                    <a:blip r:embed="rId224"/>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8" name="Picture"/>
            <a:graphic>
              <a:graphicData uri="http://schemas.openxmlformats.org/drawingml/2006/picture">
                <pic:pic>
                  <pic:nvPicPr>
                    <pic:cNvPr descr="assets/u3/graph3.png" id="229" name="Picture"/>
                    <pic:cNvPicPr>
                      <a:picLocks noChangeArrowheads="1" noChangeAspect="1"/>
                    </pic:cNvPicPr>
                  </pic:nvPicPr>
                  <pic:blipFill>
                    <a:blip r:embed="rId227"/>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2.2.1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“ah-ha”</w:t>
      </w:r>
      <w:r>
        <w:t xml:space="preserve"> </w:t>
      </w:r>
      <w:r>
        <w:t xml:space="preserve">moments? What questions do you have?</w:t>
      </w:r>
    </w:p>
    <w:p>
      <w:pPr>
        <w:pStyle w:val="FirstParagraph"/>
      </w:pPr>
      <w:r>
        <w:t xml:space="preserve">Remember to reach out for support on the</w:t>
      </w:r>
      <w:r>
        <w:t xml:space="preserve"> </w:t>
      </w:r>
      <w:hyperlink r:id="rId230">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2.3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“learn”</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1">
        <w:r>
          <w:rPr>
            <w:rStyle w:val="Hyperlink"/>
          </w:rPr>
          <w:t xml:space="preserve">The Matrix -</w:t>
        </w:r>
        <w:r>
          <w:rPr>
            <w:rStyle w:val="Hyperlink"/>
          </w:rPr>
          <w:t xml:space="preserve"> </w:t>
        </w:r>
        <w:r>
          <w:rPr>
            <w:rStyle w:val="Hyperlink"/>
          </w:rPr>
          <w:t xml:space="preserve">‘I Know Kung Fu’</w:t>
        </w:r>
      </w:hyperlink>
      <w:r>
        <w:t xml:space="preserve"> </w:t>
      </w:r>
      <w:r>
        <w:t xml:space="preserve">(2019)</w:t>
      </w:r>
    </w:p>
    <w:p>
      <w:pPr>
        <w:pStyle w:val="FirstParagraph"/>
      </w:pPr>
      <w:hyperlink r:id="rId23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2.3.1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2.4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2.4.1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5">
        <w:r>
          <w:rPr>
            <w:rStyle w:val="Hyperlink"/>
            <w:i/>
            <w:iCs/>
          </w:rPr>
          <w:t xml:space="preserve">Effective Reading and Note-Taking</w:t>
        </w:r>
      </w:hyperlink>
      <w:r>
        <w:t xml:space="preserve"> </w:t>
      </w:r>
      <w:r>
        <w:t xml:space="preserve">(n.d.)</w:t>
      </w:r>
    </w:p>
    <w:p>
      <w:pPr>
        <w:pStyle w:val="Compact"/>
        <w:numPr>
          <w:ilvl w:val="1"/>
          <w:numId w:val="1102"/>
        </w:numPr>
      </w:pPr>
      <w:hyperlink r:id="rId236">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7">
        <w:r>
          <w:rPr>
            <w:rStyle w:val="Hyperlink"/>
            <w:i/>
            <w:iCs/>
          </w:rPr>
          <w:t xml:space="preserve">How to (Seriously) Read a Scientific Paper</w:t>
        </w:r>
      </w:hyperlink>
      <w:r>
        <w:t xml:space="preserve"> </w:t>
      </w:r>
      <w:r>
        <w:t xml:space="preserve">(2016)</w:t>
      </w:r>
    </w:p>
    <w:p>
      <w:pPr>
        <w:pStyle w:val="Compact"/>
        <w:numPr>
          <w:ilvl w:val="1"/>
          <w:numId w:val="1102"/>
        </w:numPr>
      </w:pPr>
      <w:hyperlink r:id="rId23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2.4.2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2.5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2.5.1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“top,”</w:t>
      </w:r>
      <w:r>
        <w:t xml:space="preserve"> </w:t>
      </w:r>
      <w:r>
        <w:t xml:space="preserve">“best,”</w:t>
      </w:r>
      <w:r>
        <w:t xml:space="preserve"> </w:t>
      </w:r>
      <w:r>
        <w:t xml:space="preserve">“free,”</w:t>
      </w:r>
      <w:r>
        <w:t xml:space="preserve"> </w:t>
      </w:r>
      <w:r>
        <w:t xml:space="preserve">“university,”</w:t>
      </w:r>
      <w:r>
        <w:t xml:space="preserve"> </w:t>
      </w:r>
      <w:r>
        <w:t xml:space="preserve">or</w:t>
      </w:r>
      <w:r>
        <w:t xml:space="preserve"> </w:t>
      </w:r>
      <w:r>
        <w:t xml:space="preserve">“students”</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2.5.2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9">
        <w:r>
          <w:rPr>
            <w:rStyle w:val="Hyperlink"/>
            <w:i/>
            <w:iCs/>
          </w:rPr>
          <w:t xml:space="preserve">Mind Mapping</w:t>
        </w:r>
      </w:hyperlink>
      <w:r>
        <w:t xml:space="preserve"> </w:t>
      </w:r>
      <w:r>
        <w:t xml:space="preserve">(2024)</w:t>
      </w:r>
    </w:p>
    <w:p>
      <w:pPr>
        <w:pStyle w:val="Compact"/>
        <w:numPr>
          <w:ilvl w:val="0"/>
          <w:numId w:val="1109"/>
        </w:numPr>
      </w:pPr>
      <w:hyperlink r:id="rId24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3.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3.1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1">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3.1.1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2">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3">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4">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3.1.2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5">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3.2 Building a Learning Blog</w:t>
      </w:r>
    </w:p>
    <w:p>
      <w:pPr>
        <w:pStyle w:val="FirstParagraph"/>
      </w:pPr>
      <w:r>
        <w:t xml:space="preserve">In the next activity, you will gain firsthand experience in using blog technology for publishing your own website. You will</w:t>
      </w:r>
      <w:r>
        <w:t xml:space="preserve"> </w:t>
      </w:r>
      <w:r>
        <w:t xml:space="preserve">“declare”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3.2.1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6">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7">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“I Agree.”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“Help”</w:t>
      </w:r>
      <w:r>
        <w:t xml:space="preserve"> </w:t>
      </w:r>
      <w:r>
        <w:t xml:space="preserve">menu on the top righthand corner. Click</w:t>
      </w:r>
      <w:r>
        <w:t xml:space="preserve"> </w:t>
      </w:r>
      <w:r>
        <w:t xml:space="preserve">“Help”</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“film”</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“Allow comments”</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“Before a comment appears”</w:t>
      </w:r>
      <w:r>
        <w:t xml:space="preserve"> </w:t>
      </w:r>
      <w:r>
        <w:t xml:space="preserve">section. Check the box next to the</w:t>
      </w:r>
      <w:r>
        <w:t xml:space="preserve"> </w:t>
      </w:r>
      <w:r>
        <w:t xml:space="preserve">“Comment must be manually approved”</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“less is more.”</w:t>
      </w:r>
      <w:r>
        <w:t xml:space="preserve"> </w:t>
      </w:r>
      <w:r>
        <w:t xml:space="preserve">One or two of the following are functional choices: archives, recent posts, categories or category cloud, and</w:t>
      </w:r>
      <w:r>
        <w:t xml:space="preserve"> </w:t>
      </w:r>
      <w:r>
        <w:t xml:space="preserve">“blogs I follow.”</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“fall off”</w:t>
      </w:r>
      <w:r>
        <w:t xml:space="preserve"> </w:t>
      </w:r>
      <w:r>
        <w:t xml:space="preserve">the blog page (the content is still kept, but no longer visible). Posts are what you should think of when you hear the term</w:t>
      </w:r>
      <w:r>
        <w:t xml:space="preserve"> </w:t>
      </w:r>
      <w:r>
        <w:t xml:space="preserve">“blog post.”</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“Add New Link”</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“About”</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“About”</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“Save Draft”</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“show what you know”</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8">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9">
        <w:r>
          <w:rPr>
            <w:rStyle w:val="Hyperlink"/>
          </w:rPr>
          <w:t xml:space="preserve">Pixabay</w:t>
        </w:r>
      </w:hyperlink>
      <w:r>
        <w:t xml:space="preserve">,</w:t>
      </w:r>
      <w:r>
        <w:t xml:space="preserve"> </w:t>
      </w:r>
      <w:hyperlink r:id="rId250">
        <w:r>
          <w:rPr>
            <w:rStyle w:val="Hyperlink"/>
          </w:rPr>
          <w:t xml:space="preserve">Unsplash</w:t>
        </w:r>
      </w:hyperlink>
      <w:r>
        <w:t xml:space="preserve">,</w:t>
      </w:r>
      <w:r>
        <w:t xml:space="preserve"> </w:t>
      </w:r>
      <w:hyperlink r:id="rId251">
        <w:r>
          <w:rPr>
            <w:rStyle w:val="Hyperlink"/>
          </w:rPr>
          <w:t xml:space="preserve">Pexels</w:t>
        </w:r>
      </w:hyperlink>
      <w:r>
        <w:t xml:space="preserve">,</w:t>
      </w:r>
      <w:r>
        <w:t xml:space="preserve"> </w:t>
      </w:r>
      <w:hyperlink r:id="rId252">
        <w:r>
          <w:rPr>
            <w:rStyle w:val="Hyperlink"/>
          </w:rPr>
          <w:t xml:space="preserve">Wikimedia Commons</w:t>
        </w:r>
      </w:hyperlink>
      <w:r>
        <w:t xml:space="preserve">, or</w:t>
      </w:r>
      <w:r>
        <w:t xml:space="preserve"> </w:t>
      </w:r>
      <w:hyperlink r:id="rId253">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4">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5">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6">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7">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“Publish post.”</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8">
        <w:r>
          <w:rPr>
            <w:rStyle w:val="Hyperlink"/>
            <w:i/>
            <w:iCs/>
          </w:rPr>
          <w:t xml:space="preserve">TWU’s WordPress Support Page</w:t>
        </w:r>
      </w:hyperlink>
      <w:r>
        <w:t xml:space="preserve">(n.d.)</w:t>
      </w:r>
    </w:p>
    <w:p>
      <w:pPr>
        <w:pStyle w:val="Compact"/>
        <w:numPr>
          <w:ilvl w:val="0"/>
          <w:numId w:val="1132"/>
        </w:numPr>
      </w:pPr>
      <w:hyperlink r:id="rId259">
        <w:r>
          <w:rPr>
            <w:rStyle w:val="Hyperlink"/>
            <w:i/>
            <w:iCs/>
          </w:rPr>
          <w:t xml:space="preserve">WordPress Support Guides</w:t>
        </w:r>
      </w:hyperlink>
      <w:r>
        <w:t xml:space="preserve">(n.d.)</w:t>
      </w:r>
    </w:p>
    <w:p>
      <w:pPr>
        <w:pStyle w:val="Compact"/>
        <w:numPr>
          <w:ilvl w:val="0"/>
          <w:numId w:val="1132"/>
        </w:numPr>
      </w:pPr>
      <w:hyperlink r:id="rId260">
        <w:r>
          <w:rPr>
            <w:rStyle w:val="Hyperlink"/>
            <w:i/>
            <w:iCs/>
          </w:rPr>
          <w:t xml:space="preserve">Start Here: WordPress Beginner</w:t>
        </w:r>
      </w:hyperlink>
      <w:r>
        <w:t xml:space="preserve"> </w:t>
      </w:r>
      <w:r>
        <w:t xml:space="preserve">(2016)</w:t>
      </w:r>
    </w:p>
    <w:p>
      <w:pPr>
        <w:pStyle w:val="Compact"/>
        <w:numPr>
          <w:ilvl w:val="0"/>
          <w:numId w:val="1132"/>
        </w:numPr>
      </w:pPr>
      <w:hyperlink r:id="rId261">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Heading2"/>
      </w:pPr>
      <w:r>
        <w:t xml:space="preserve">3.3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“Digital Identity,”</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“Digital Footprint,”</w:t>
      </w:r>
      <w:r>
        <w:t xml:space="preserve"> </w:t>
      </w:r>
      <w:r>
        <w:t xml:space="preserve">n.d.)</w:t>
      </w:r>
    </w:p>
    <w:p>
      <w:pPr>
        <w:pStyle w:val="Heading3"/>
      </w:pPr>
      <w:r>
        <w:t xml:space="preserve">3.3.1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2">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3">
        <w:r>
          <w:rPr>
            <w:rStyle w:val="Hyperlink"/>
          </w:rPr>
          <w:t xml:space="preserve">https://www.youtube-nocookie.com/embed/dmQGq_FNBpE</w:t>
        </w:r>
      </w:hyperlink>
    </w:p>
    <w:p>
      <w:pPr>
        <w:pStyle w:val="BodyText"/>
      </w:pPr>
      <w:r>
        <w:t xml:space="preserve">Next, read the following:</w:t>
      </w:r>
    </w:p>
    <w:p>
      <w:pPr>
        <w:numPr>
          <w:ilvl w:val="0"/>
          <w:numId w:val="1135"/>
        </w:numPr>
      </w:pPr>
      <w:hyperlink r:id="rId264">
        <w:r>
          <w:rPr>
            <w:rStyle w:val="Hyperlink"/>
            <w:i/>
            <w:iCs/>
          </w:rPr>
          <w:t xml:space="preserve">Understanding Your Online Identity</w:t>
        </w:r>
      </w:hyperlink>
      <w:r>
        <w:t xml:space="preserve"> </w:t>
      </w:r>
      <w:r>
        <w:t xml:space="preserve">(2017)</w:t>
      </w:r>
    </w:p>
    <w:p>
      <w:pPr>
        <w:numPr>
          <w:ilvl w:val="0"/>
          <w:numId w:val="1135"/>
        </w:numPr>
      </w:pPr>
      <w:hyperlink r:id="rId265">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3.3.2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“why should I care?”</w:t>
      </w:r>
    </w:p>
    <w:p>
      <w:pPr>
        <w:pStyle w:val="Compact"/>
        <w:numPr>
          <w:ilvl w:val="0"/>
          <w:numId w:val="1137"/>
        </w:numPr>
      </w:pPr>
      <w:r>
        <w:t xml:space="preserve">Watch</w:t>
      </w:r>
      <w:r>
        <w:t xml:space="preserve"> </w:t>
      </w:r>
      <w:hyperlink r:id="rId266">
        <w:r>
          <w:rPr>
            <w:rStyle w:val="Hyperlink"/>
            <w:i/>
            <w:iCs/>
          </w:rPr>
          <w:t xml:space="preserve">Four Reasons to Care About Your Digital Footprint</w:t>
        </w:r>
      </w:hyperlink>
      <w:r>
        <w:t xml:space="preserve"> </w:t>
      </w:r>
      <w:r>
        <w:t xml:space="preserve">(2016).</w:t>
      </w:r>
    </w:p>
    <w:p>
      <w:pPr>
        <w:pStyle w:val="FirstParagraph"/>
      </w:pPr>
      <w:hyperlink r:id="rId267">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8">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9">
        <w:r>
          <w:rPr>
            <w:rStyle w:val="Hyperlink"/>
            <w:i/>
            <w:iCs/>
          </w:rPr>
          <w:t xml:space="preserve">Your Online Presence and Your Career</w:t>
        </w:r>
      </w:hyperlink>
      <w:r>
        <w:t xml:space="preserve"> </w:t>
      </w:r>
      <w:r>
        <w:t xml:space="preserve">(n.d.)</w:t>
      </w:r>
    </w:p>
    <w:p>
      <w:pPr>
        <w:pStyle w:val="Compact"/>
        <w:numPr>
          <w:ilvl w:val="0"/>
          <w:numId w:val="1138"/>
        </w:numPr>
      </w:pPr>
      <w:hyperlink r:id="rId270">
        <w:r>
          <w:rPr>
            <w:rStyle w:val="Hyperlink"/>
            <w:i/>
            <w:iCs/>
          </w:rPr>
          <w:t xml:space="preserve">Digital Tattoo Project</w:t>
        </w:r>
      </w:hyperlink>
      <w:r>
        <w:t xml:space="preserve"> </w:t>
      </w:r>
      <w:r>
        <w:t xml:space="preserve">(n.d.)</w:t>
      </w:r>
    </w:p>
    <w:p>
      <w:pPr>
        <w:pStyle w:val="Compact"/>
        <w:numPr>
          <w:ilvl w:val="0"/>
          <w:numId w:val="1138"/>
        </w:numPr>
      </w:pPr>
      <w:hyperlink r:id="rId271">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2">
        <w:r>
          <w:rPr>
            <w:rStyle w:val="Hyperlink"/>
            <w:i/>
            <w:iCs/>
          </w:rPr>
          <w:t xml:space="preserve">Amazing Mind Reader Reveals his</w:t>
        </w:r>
        <w:r>
          <w:rPr>
            <w:rStyle w:val="Hyperlink"/>
            <w:i/>
            <w:iCs/>
          </w:rPr>
          <w:t xml:space="preserve"> </w:t>
        </w:r>
        <w:r>
          <w:rPr>
            <w:rStyle w:val="Hyperlink"/>
            <w:i/>
            <w:iCs/>
          </w:rPr>
          <w:t xml:space="preserve">‘Gift’</w:t>
        </w:r>
      </w:hyperlink>
      <w:r>
        <w:t xml:space="preserve"> </w:t>
      </w:r>
      <w:r>
        <w:t xml:space="preserve">(2012)</w:t>
      </w:r>
    </w:p>
    <w:p>
      <w:pPr>
        <w:pStyle w:val="FirstParagraph"/>
      </w:pPr>
      <w:hyperlink r:id="rId273">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3.3.3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“snow white”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“snow white”</w:t>
      </w:r>
      <w:r>
        <w:t xml:space="preserve"> </w:t>
      </w:r>
      <w:r>
        <w:t xml:space="preserve">twitter;</w:t>
      </w:r>
      <w:r>
        <w:t xml:space="preserve"> </w:t>
      </w:r>
      <w:r>
        <w:t xml:space="preserve">“snow white”</w:t>
      </w:r>
      <w:r>
        <w:t xml:space="preserve"> </w:t>
      </w:r>
      <w:r>
        <w:t xml:space="preserve">Facebook;</w:t>
      </w:r>
      <w:r>
        <w:t xml:space="preserve"> </w:t>
      </w:r>
      <w:r>
        <w:t xml:space="preserve">“snow white”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3.3.4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“I am satisfied with my digital footprint because …”</w:t>
      </w:r>
      <w:r>
        <w:t xml:space="preserve"> </w:t>
      </w:r>
      <w:r>
        <w:t xml:space="preserve">or</w:t>
      </w:r>
      <w:r>
        <w:t xml:space="preserve"> </w:t>
      </w:r>
      <w:r>
        <w:t xml:space="preserve">“I would like to improve my digital footprint for learning because …”</w:t>
      </w:r>
    </w:p>
    <w:p>
      <w:pPr>
        <w:pStyle w:val="Compact"/>
        <w:numPr>
          <w:ilvl w:val="0"/>
          <w:numId w:val="1141"/>
        </w:numPr>
      </w:pPr>
      <w:r>
        <w:t xml:space="preserve">Reflect on professional versus private identities. Consider how you want to separate your</w:t>
      </w:r>
      <w:r>
        <w:t xml:space="preserve"> </w:t>
      </w:r>
      <w:r>
        <w:t xml:space="preserve">“private”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4">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3.4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3.4.1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5">
        <w:r>
          <w:rPr>
            <w:rStyle w:val="Hyperlink"/>
          </w:rPr>
          <w:t xml:space="preserve">Tool Evaluation Criteria</w:t>
        </w:r>
      </w:hyperlink>
      <w:r>
        <w:t xml:space="preserve">. Note some criteria may not apply to the tool you choose to evaluate. Also see the</w:t>
      </w:r>
      <w:r>
        <w:t xml:space="preserve"> </w:t>
      </w:r>
      <w:hyperlink r:id="rId276">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1">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3.4.2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4.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“About”</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4.1.1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7">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“digital citizenship”</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8">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80" name="Picture"/>
            <a:graphic>
              <a:graphicData uri="http://schemas.openxmlformats.org/drawingml/2006/picture">
                <pic:pic>
                  <pic:nvPicPr>
                    <pic:cNvPr descr="assets/u5/Digital_citizenship_Venn.png" id="281" name="Picture"/>
                    <pic:cNvPicPr>
                      <a:picLocks noChangeArrowheads="1" noChangeAspect="1"/>
                    </pic:cNvPicPr>
                  </pic:nvPicPr>
                  <pic:blipFill>
                    <a:blip r:embed="rId27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“Digital Citizenship,”</w:t>
      </w:r>
      <w:r>
        <w:t xml:space="preserve"> </w:t>
      </w:r>
      <w:r>
        <w:t xml:space="preserve">by A. Caines, 2016, August 25,</w:t>
      </w:r>
      <w:r>
        <w:t xml:space="preserve"> </w:t>
      </w:r>
      <w:hyperlink r:id="rId282">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3">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4.1.2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4">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“definition of digital citizen.”</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“digital citizen.”</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5">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pPr>
            <w:r>
              <w:rPr>
                <w:b/>
                <w:bCs/>
              </w:rPr>
              <w:t xml:space="preserve">Element</w:t>
            </w:r>
          </w:p>
        </w:tc>
        <w:tc>
          <w:tcPr/>
          <w:p>
            <w:pPr>
              <w:pStyle w:val="Compact"/>
            </w:pPr>
            <w:r>
              <w:rPr>
                <w:b/>
                <w:bCs/>
              </w:rPr>
              <w:t xml:space="preserve">Academic Study Example</w:t>
            </w:r>
          </w:p>
        </w:tc>
      </w:tr>
      <w:tr>
        <w:tc>
          <w:tcPr/>
          <w:p>
            <w:pPr>
              <w:pStyle w:val="Compact"/>
            </w:pPr>
            <w:r>
              <w:t xml:space="preserve">Digital access</w:t>
            </w:r>
          </w:p>
        </w:tc>
        <w:tc>
          <w:tcPr/>
          <w:p>
            <w:pPr>
              <w:pStyle w:val="Compact"/>
            </w:pPr>
            <w:r>
              <w:t xml:space="preserve">Students from low income countries may not have reliable or affordable access to the Internet.</w:t>
            </w:r>
          </w:p>
        </w:tc>
      </w:tr>
      <w:tr>
        <w:tc>
          <w:tcPr/>
          <w:p>
            <w:pPr>
              <w:pStyle w:val="Compact"/>
            </w:pPr>
            <w:r>
              <w:t xml:space="preserve">Digital commerce</w:t>
            </w:r>
          </w:p>
        </w:tc>
        <w:tc>
          <w:tcPr/>
          <w:p>
            <w:pPr>
              <w:pStyle w:val="Compact"/>
            </w:pPr>
          </w:p>
        </w:tc>
      </w:tr>
      <w:tr>
        <w:tc>
          <w:tcPr/>
          <w:p>
            <w:pPr>
              <w:pStyle w:val="Compact"/>
            </w:pPr>
            <w:r>
              <w:t xml:space="preserve">Digital communication</w:t>
            </w:r>
          </w:p>
        </w:tc>
        <w:tc>
          <w:tcPr/>
          <w:p>
            <w:pPr>
              <w:pStyle w:val="Compact"/>
            </w:pPr>
          </w:p>
        </w:tc>
      </w:tr>
      <w:tr>
        <w:tc>
          <w:tcPr/>
          <w:p>
            <w:pPr>
              <w:pStyle w:val="Compact"/>
            </w:pPr>
            <w:r>
              <w:t xml:space="preserve">Digital literacy</w:t>
            </w:r>
          </w:p>
        </w:tc>
        <w:tc>
          <w:tcPr/>
          <w:p>
            <w:pPr>
              <w:pStyle w:val="Compact"/>
            </w:pPr>
          </w:p>
        </w:tc>
      </w:tr>
      <w:tr>
        <w:tc>
          <w:tcPr/>
          <w:p>
            <w:pPr>
              <w:pStyle w:val="Compact"/>
            </w:pPr>
            <w:r>
              <w:t xml:space="preserve">Digital etiquette</w:t>
            </w:r>
          </w:p>
        </w:tc>
        <w:tc>
          <w:tcPr/>
          <w:p>
            <w:pPr>
              <w:pStyle w:val="Compact"/>
            </w:pPr>
          </w:p>
        </w:tc>
      </w:tr>
      <w:tr>
        <w:tc>
          <w:tcPr/>
          <w:p>
            <w:pPr>
              <w:pStyle w:val="Compact"/>
            </w:pPr>
            <w:r>
              <w:t xml:space="preserve">Digital law</w:t>
            </w:r>
          </w:p>
        </w:tc>
        <w:tc>
          <w:tcPr/>
          <w:p>
            <w:pPr>
              <w:pStyle w:val="Compact"/>
            </w:pPr>
          </w:p>
        </w:tc>
      </w:tr>
      <w:tr>
        <w:tc>
          <w:tcPr/>
          <w:p>
            <w:pPr>
              <w:pStyle w:val="Compact"/>
            </w:pPr>
            <w:r>
              <w:t xml:space="preserve">Digital rights and responsibilities</w:t>
            </w:r>
          </w:p>
        </w:tc>
        <w:tc>
          <w:tcPr/>
          <w:p>
            <w:pPr>
              <w:pStyle w:val="Compact"/>
            </w:pPr>
          </w:p>
        </w:tc>
      </w:tr>
      <w:tr>
        <w:tc>
          <w:tcPr/>
          <w:p>
            <w:pPr>
              <w:pStyle w:val="Compact"/>
            </w:pPr>
            <w:r>
              <w:t xml:space="preserve">Digital health and wellness</w:t>
            </w:r>
          </w:p>
        </w:tc>
        <w:tc>
          <w:tcPr/>
          <w:p>
            <w:pPr>
              <w:pStyle w:val="Compact"/>
            </w:pPr>
          </w:p>
        </w:tc>
      </w:tr>
      <w:tr>
        <w:tc>
          <w:tcPr/>
          <w:p>
            <w:pPr>
              <w:pStyle w:val="Compac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6">
        <w:r>
          <w:rPr>
            <w:rStyle w:val="Hyperlink"/>
          </w:rPr>
          <w:t xml:space="preserve">year of the MOOC</w:t>
        </w:r>
      </w:hyperlink>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4.1.3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7">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8">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9">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90">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“the blurring of the distinction between reality and virtuality,”</w:t>
      </w:r>
      <w:r>
        <w:t xml:space="preserve"> </w:t>
      </w:r>
      <w:r>
        <w:t xml:space="preserve">“ the blurring of the distinction between human, machine and nature,”</w:t>
      </w:r>
      <w:r>
        <w:t xml:space="preserve"> </w:t>
      </w:r>
      <w:r>
        <w:t xml:space="preserve">“the reversal from information scarcity to information abundance,”</w:t>
      </w:r>
      <w:r>
        <w:t xml:space="preserve"> </w:t>
      </w:r>
      <w:r>
        <w:t xml:space="preserve">and “the shift from the primacy of stand-alone things, properties, and binary relations, to the primacy of interactions, processes and networks. (Floridi, 2015, p. 2)</w:t>
      </w:r>
    </w:p>
    <w:p>
      <w:pPr>
        <w:pStyle w:val="Heading3"/>
      </w:pPr>
      <w:r>
        <w:t xml:space="preserve">4.1.4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1">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2">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“fired over tweet”</w:t>
      </w:r>
      <w:r>
        <w:t xml:space="preserve"> </w:t>
      </w:r>
      <w:r>
        <w:t xml:space="preserve">or</w:t>
      </w:r>
      <w:r>
        <w:t xml:space="preserve"> </w:t>
      </w:r>
      <w:r>
        <w:t xml:space="preserve">“social media firing cases.”</w:t>
      </w:r>
    </w:p>
    <w:p>
      <w:pPr>
        <w:pStyle w:val="Compact"/>
        <w:numPr>
          <w:ilvl w:val="0"/>
          <w:numId w:val="1168"/>
        </w:numPr>
      </w:pPr>
      <w:r>
        <w:t xml:space="preserve">Watch the short video</w:t>
      </w:r>
      <w:r>
        <w:t xml:space="preserve"> </w:t>
      </w: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4">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5">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4.1.5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4.1.6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“About”</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Persona</w:t>
            </w:r>
          </w:p>
        </w:tc>
        <w:tc>
          <w:tcPr/>
          <w:p>
            <w:pPr>
              <w:pStyle w:val="Compact"/>
            </w:pPr>
            <w:r>
              <w:rPr>
                <w:b/>
                <w:bCs/>
              </w:rPr>
              <w:t xml:space="preserve">Primary audience</w:t>
            </w:r>
          </w:p>
        </w:tc>
      </w:tr>
      <w:tr>
        <w:tc>
          <w:tcPr/>
          <w:p>
            <w:pPr>
              <w:pStyle w:val="Compact"/>
            </w:pPr>
            <w:r>
              <w:t xml:space="preserve">Personal</w:t>
            </w:r>
          </w:p>
        </w:tc>
        <w:tc>
          <w:tcPr/>
          <w:p>
            <w:pPr>
              <w:pStyle w:val="Compact"/>
            </w:pPr>
            <w:r>
              <w:t xml:space="preserve">Friends and family</w:t>
            </w:r>
          </w:p>
        </w:tc>
      </w:tr>
      <w:tr>
        <w:tc>
          <w:tcPr/>
          <w:p>
            <w:pPr>
              <w:pStyle w:val="Compact"/>
            </w:pPr>
            <w:r>
              <w:t xml:space="preserve">Professional</w:t>
            </w:r>
          </w:p>
        </w:tc>
        <w:tc>
          <w:tcPr/>
          <w:p>
            <w:pPr>
              <w:pStyle w:val="Compact"/>
            </w:pPr>
            <w:r>
              <w:t xml:space="preserve">(Future) Employers and professional network</w:t>
            </w:r>
          </w:p>
        </w:tc>
      </w:tr>
      <w:tr>
        <w:tc>
          <w:tcPr/>
          <w:p>
            <w:pPr>
              <w:pStyle w:val="Compact"/>
            </w:pPr>
            <w:r>
              <w:t xml:space="preserve">Academic</w:t>
            </w:r>
          </w:p>
        </w:tc>
        <w:tc>
          <w:tcPr/>
          <w:p>
            <w:pPr>
              <w:pStyle w:val="Compac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pPr>
            <w:r>
              <w:rPr>
                <w:b/>
                <w:bCs/>
              </w:rPr>
              <w:t xml:space="preserve">Persona</w:t>
            </w:r>
          </w:p>
        </w:tc>
        <w:tc>
          <w:tcPr/>
          <w:p>
            <w:pPr>
              <w:pStyle w:val="Compact"/>
            </w:pPr>
            <w:r>
              <w:rPr>
                <w:b/>
                <w:bCs/>
              </w:rPr>
              <w:t xml:space="preserve">Medium example</w:t>
            </w:r>
          </w:p>
        </w:tc>
      </w:tr>
      <w:tr>
        <w:tc>
          <w:tcPr/>
          <w:p>
            <w:pPr>
              <w:pStyle w:val="Compact"/>
            </w:pPr>
            <w:r>
              <w:t xml:space="preserve">Personal</w:t>
            </w:r>
          </w:p>
        </w:tc>
        <w:tc>
          <w:tcPr/>
          <w:p>
            <w:pPr>
              <w:pStyle w:val="Compact"/>
            </w:pPr>
            <w:hyperlink r:id="rId296">
              <w:r>
                <w:rPr>
                  <w:rStyle w:val="Hyperlink"/>
                </w:rPr>
                <w:t xml:space="preserve">Facebook</w:t>
              </w:r>
            </w:hyperlink>
          </w:p>
        </w:tc>
      </w:tr>
      <w:tr>
        <w:tc>
          <w:tcPr/>
          <w:p>
            <w:pPr>
              <w:pStyle w:val="Compact"/>
            </w:pPr>
            <w:r>
              <w:t xml:space="preserve">Professional</w:t>
            </w:r>
          </w:p>
        </w:tc>
        <w:tc>
          <w:tcPr/>
          <w:p>
            <w:pPr>
              <w:pStyle w:val="Compact"/>
            </w:pPr>
            <w:hyperlink r:id="rId297">
              <w:r>
                <w:rPr>
                  <w:rStyle w:val="Hyperlink"/>
                </w:rPr>
                <w:t xml:space="preserve">Linkedin</w:t>
              </w:r>
            </w:hyperlink>
          </w:p>
        </w:tc>
      </w:tr>
      <w:tr>
        <w:tc>
          <w:tcPr/>
          <w:p>
            <w:pPr>
              <w:pStyle w:val="Compact"/>
            </w:pPr>
            <w:r>
              <w:t xml:space="preserve">Academic</w:t>
            </w:r>
          </w:p>
        </w:tc>
        <w:tc>
          <w:tcPr/>
          <w:p>
            <w:pPr>
              <w:pStyle w:val="Compac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“#highereducation”</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“About”</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8">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9">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“About”</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“About”</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4.2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00">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‘real life communities’</w:t>
      </w:r>
      <w:r>
        <w:t xml:space="preserve"> </w:t>
      </w:r>
      <w:r>
        <w:t xml:space="preserve">are not mutually exclusive from our</w:t>
      </w:r>
      <w:r>
        <w:t xml:space="preserve"> </w:t>
      </w:r>
      <w:r>
        <w:t xml:space="preserve">‘online communities’</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1">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“Lurkers”</w:t>
      </w:r>
      <w:r>
        <w:t xml:space="preserve">, that is individuals seeking answers without making contributions, are normally associated with this group. The nature of engagement in a community is influenced by the community’s life cycle stage</w:t>
      </w:r>
      <w:r>
        <w:t xml:space="preserve"> </w:t>
      </w:r>
      <w:hyperlink r:id="rId302">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pPr>
            <w:r>
              <w:rPr>
                <w:b/>
                <w:bCs/>
              </w:rPr>
              <w:t xml:space="preserve">Life cycle stage</w:t>
            </w:r>
          </w:p>
        </w:tc>
        <w:tc>
          <w:tcPr/>
          <w:p>
            <w:pPr>
              <w:pStyle w:val="Compact"/>
            </w:pPr>
            <w:r>
              <w:rPr>
                <w:b/>
                <w:bCs/>
              </w:rPr>
              <w:t xml:space="preserve">Characteristics</w:t>
            </w:r>
          </w:p>
        </w:tc>
      </w:tr>
      <w:tr>
        <w:tc>
          <w:tcPr/>
          <w:p>
            <w:pPr>
              <w:pStyle w:val="Compact"/>
            </w:pPr>
            <w:r>
              <w:t xml:space="preserve">Inception stage</w:t>
            </w:r>
          </w:p>
        </w:tc>
        <w:tc>
          <w:tcPr/>
          <w:p>
            <w:pPr>
              <w:pStyle w:val="Compact"/>
            </w:pPr>
            <w:r>
              <w:t xml:space="preserve">Focus is on determining the purpose, codes of conduct, funding and sustainability</w:t>
            </w:r>
          </w:p>
        </w:tc>
      </w:tr>
      <w:tr>
        <w:tc>
          <w:tcPr/>
          <w:p>
            <w:pPr>
              <w:pStyle w:val="Compact"/>
            </w:pPr>
            <w:r>
              <w:t xml:space="preserve">Creation stage</w:t>
            </w:r>
          </w:p>
        </w:tc>
        <w:tc>
          <w:tcPr/>
          <w:p>
            <w:pPr>
              <w:pStyle w:val="Compact"/>
            </w:pPr>
            <w:r>
              <w:t xml:space="preserve">User-centred design and evolution including issues of privacy, anonymity, open versus closed communications</w:t>
            </w:r>
          </w:p>
        </w:tc>
      </w:tr>
      <w:tr>
        <w:tc>
          <w:tcPr/>
          <w:p>
            <w:pPr>
              <w:pStyle w:val="Compact"/>
            </w:pPr>
            <w:r>
              <w:t xml:space="preserve">Growth stage</w:t>
            </w:r>
          </w:p>
        </w:tc>
        <w:tc>
          <w:tcPr/>
          <w:p>
            <w:pPr>
              <w:pStyle w:val="Compac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pPr>
            <w:r>
              <w:t xml:space="preserve">Maturity stage</w:t>
            </w:r>
          </w:p>
        </w:tc>
        <w:tc>
          <w:tcPr/>
          <w:p>
            <w:pPr>
              <w:pStyle w:val="Compac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3">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4">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4">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“Your question has already been answered”</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5">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6">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7">
            <w:r>
              <w:rPr>
                <w:rStyle w:val="Hyperlink"/>
              </w:rPr>
              <w:t xml:space="preserve">https://creativecommons.org/publicdomain/zero/1.0/</w:t>
            </w:r>
          </w:hyperlink>
        </w:t>
      </w:r>
    </w:p>
    <w:p>
      <w:pPr>
        <w:pStyle w:val="BodyText"/>
      </w:pPr>
      <w:r>
        <w:drawing>
          <wp:inline>
            <wp:extent cx="5334000" cy="4640580"/>
            <wp:effectExtent b="0" l="0" r="0" t="0"/>
            <wp:docPr descr="" title="" id="309" name="Picture"/>
            <a:graphic>
              <a:graphicData uri="http://schemas.openxmlformats.org/drawingml/2006/picture">
                <pic:pic>
                  <pic:nvPicPr>
                    <pic:cNvPr descr="assets/u5/CoP.jpg" id="310" name="Picture"/>
                    <pic:cNvPicPr>
                      <a:picLocks noChangeArrowheads="1" noChangeAspect="1"/>
                    </pic:cNvPicPr>
                  </pic:nvPicPr>
                  <pic:blipFill>
                    <a:blip r:embed="rId308"/>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“share a concern or a passion for something they do and learn how to do it better as they interact regularly.”</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4.2.1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1">
        <w:r>
          <w:rPr>
            <w:rStyle w:val="Hyperlink"/>
            <w:i/>
            <w:iCs/>
          </w:rPr>
          <w:t xml:space="preserve">Communities of Practice (Etienne and Beverly Wenger-Trayner)</w:t>
        </w:r>
      </w:hyperlink>
      <w:r>
        <w:t xml:space="preserve"> </w:t>
      </w:r>
      <w:r>
        <w:t xml:space="preserve">(2022)</w:t>
      </w:r>
    </w:p>
    <w:p>
      <w:pPr>
        <w:pStyle w:val="FirstParagraph"/>
      </w:pPr>
      <w:hyperlink r:id="rId312">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3">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4.3 Connecting and Learning Through Social Media</w:t>
      </w:r>
    </w:p>
    <w:p>
      <w:pPr>
        <w:pStyle w:val="Heading3"/>
      </w:pPr>
      <w:r>
        <w:t xml:space="preserve">4.3.1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4">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5">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7" name="Picture"/>
            <a:graphic>
              <a:graphicData uri="http://schemas.openxmlformats.org/drawingml/2006/picture">
                <pic:pic>
                  <pic:nvPicPr>
                    <pic:cNvPr descr="assets/u5/social_map.png" id="318" name="Picture"/>
                    <pic:cNvPicPr>
                      <a:picLocks noChangeArrowheads="1" noChangeAspect="1"/>
                    </pic:cNvPicPr>
                  </pic:nvPicPr>
                  <pic:blipFill>
                    <a:blip r:embed="rId316"/>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“Brian Solis Online,”</w:t>
      </w:r>
      <w:r>
        <w:t xml:space="preserve"> </w:t>
      </w:r>
      <w:r>
        <w:t xml:space="preserve">by B. Solis, March 30, 2008,</w:t>
      </w:r>
      <w:r>
        <w:t xml:space="preserve"> </w:t>
      </w:r>
      <w:r>
        <w:rPr>
          <w:i/>
          <w:iCs/>
        </w:rPr>
        <w:t xml:space="preserve">@BRIANSOLIS</w:t>
      </w:r>
      <w:r>
        <w:t xml:space="preserve"> </w:t>
      </w:r>
      <w:r>
        <w:t xml:space="preserve">(</w:t>
      </w:r>
      <w:hyperlink r:id="rId319">
        <w:r>
          <w:rPr>
            <w:rStyle w:val="Hyperlink"/>
          </w:rPr>
          <w:t xml:space="preserve">Homepage - Brian Solis</w:t>
        </w:r>
      </w:hyperlink>
      <w:r>
        <w:t xml:space="preserve">).</w:t>
      </w:r>
      <w:r>
        <w:t xml:space="preserve"> </w:t>
      </w:r>
      <w:hyperlink r:id="rId320">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4.3.2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1">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2">
        <w:r>
          <w:rPr>
            <w:rStyle w:val="Hyperlink"/>
            <w:i/>
            <w:iCs/>
          </w:rPr>
          <w:t xml:space="preserve">How to Annotate the Web with hypothes.is</w:t>
        </w:r>
      </w:hyperlink>
      <w:r>
        <w:t xml:space="preserve"> </w:t>
      </w:r>
      <w:r>
        <w:t xml:space="preserve">(2017)</w:t>
      </w:r>
      <w:r>
        <w:t xml:space="preserve"> </w:t>
      </w:r>
    </w:p>
    <w:p>
      <w:pPr>
        <w:pStyle w:val="FirstParagraph"/>
      </w:pPr>
      <w:hyperlink r:id="rId323">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4">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5">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4.3.3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6">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7">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5">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4.3.4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4.3.5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8">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9">
        <w:r>
          <w:rPr>
            <w:rStyle w:val="Hyperlink"/>
            <w:i/>
            <w:iCs/>
          </w:rPr>
          <w:t xml:space="preserve">Building More Creative Social Networks</w:t>
        </w:r>
      </w:hyperlink>
      <w:r>
        <w:t xml:space="preserve"> </w:t>
      </w:r>
      <w:r>
        <w:t xml:space="preserve">(2020)</w:t>
      </w:r>
    </w:p>
    <w:p>
      <w:pPr>
        <w:pStyle w:val="FirstParagraph"/>
      </w:pPr>
      <w:hyperlink r:id="rId330">
        <w:r>
          <w:rPr>
            <w:rStyle w:val="Hyperlink"/>
          </w:rPr>
          <w:t xml:space="preserve">https://www.youtube-nocookie.com/embed/Acc4zY1sQ0o</w:t>
        </w:r>
      </w:hyperlink>
    </w:p>
    <w:p>
      <w:pPr>
        <w:pStyle w:val="Compact"/>
        <w:numPr>
          <w:ilvl w:val="0"/>
          <w:numId w:val="1191"/>
        </w:numPr>
      </w:pPr>
      <w:r>
        <w:t xml:space="preserve">Check out</w:t>
      </w:r>
      <w:r>
        <w:t xml:space="preserve"> </w:t>
      </w:r>
      <w:hyperlink r:id="rId33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3" name="Picture"/>
            <a:graphic>
              <a:graphicData uri="http://schemas.openxmlformats.org/drawingml/2006/picture">
                <pic:pic>
                  <pic:nvPicPr>
                    <pic:cNvPr descr="assets/u5/conversation_prism.jpg" id="334" name="Picture"/>
                    <pic:cNvPicPr>
                      <a:picLocks noChangeArrowheads="1" noChangeAspect="1"/>
                    </pic:cNvPicPr>
                  </pic:nvPicPr>
                  <pic:blipFill>
                    <a:blip r:embed="rId332"/>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“Conversations Prism 4”</w:t>
      </w:r>
      <w:r>
        <w:t xml:space="preserve"> </w:t>
      </w:r>
      <w:r>
        <w:t xml:space="preserve">by SolucionaFacil.es, December 12, 2013,</w:t>
      </w:r>
      <w:r>
        <w:t xml:space="preserve"> </w:t>
      </w:r>
      <w:hyperlink r:id="rId335">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4.3.6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4.4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4.4.1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“the digital”</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6">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7">
        <w:r>
          <w:rPr>
            <w:rStyle w:val="Hyperlink"/>
          </w:rPr>
          <w:t xml:space="preserve">TWU Facebook</w:t>
        </w:r>
      </w:hyperlink>
    </w:p>
    <w:p>
      <w:pPr>
        <w:numPr>
          <w:ilvl w:val="0"/>
          <w:numId w:val="1194"/>
        </w:numPr>
      </w:pPr>
      <w:hyperlink r:id="rId338">
        <w:r>
          <w:rPr>
            <w:rStyle w:val="Hyperlink"/>
          </w:rPr>
          <w:t xml:space="preserve">X (Twitter)</w:t>
        </w:r>
      </w:hyperlink>
    </w:p>
    <w:p>
      <w:pPr>
        <w:numPr>
          <w:ilvl w:val="0"/>
          <w:numId w:val="1194"/>
        </w:numPr>
      </w:pPr>
      <w:hyperlink r:id="rId339">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5.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Community Learning</w:t>
      </w:r>
    </w:p>
    <w:p>
      <w:pPr>
        <w:pStyle w:val="FirstParagraph"/>
      </w:pPr>
      <w:r>
        <w:t xml:space="preserve">Community is an essential component of Trinity Western University. Just have a look at the</w:t>
      </w:r>
      <w:r>
        <w:t xml:space="preserve"> </w:t>
      </w:r>
      <w:hyperlink r:id="rId34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1">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5.1.1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2">
        <w:r>
          <w:rPr>
            <w:rStyle w:val="Hyperlink"/>
          </w:rPr>
          <w:t xml:space="preserve">What is Social Learning?</w:t>
        </w:r>
      </w:hyperlink>
      <w:r>
        <w:t xml:space="preserve"> </w:t>
      </w:r>
      <w:r>
        <w:t xml:space="preserve">(2017)</w:t>
      </w:r>
    </w:p>
    <w:p>
      <w:pPr>
        <w:pStyle w:val="BodyText"/>
      </w:pPr>
      <w:hyperlink r:id="rId343">
        <w:r>
          <w:rPr>
            <w:rStyle w:val="Hyperlink"/>
          </w:rPr>
          <w:t xml:space="preserve">https://www.youtube-nocookie.com/embed/AB-_822TRms</w:t>
        </w:r>
      </w:hyperlink>
    </w:p>
    <w:p>
      <w:pPr>
        <w:pStyle w:val="Compact"/>
        <w:numPr>
          <w:ilvl w:val="0"/>
          <w:numId w:val="1202"/>
        </w:numPr>
      </w:pPr>
      <w:r>
        <w:t xml:space="preserve">Read</w:t>
      </w:r>
      <w:r>
        <w:t xml:space="preserve"> </w:t>
      </w:r>
      <w:hyperlink r:id="rId344">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5">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“Sharing learning is valuable because …”</w:t>
      </w:r>
      <w:r>
        <w:t xml:space="preserve"> </w:t>
      </w:r>
      <w:r>
        <w:t xml:space="preserve">“Community learning in the workplace is valuable because …”</w:t>
      </w:r>
    </w:p>
    <w:p>
      <w:pPr>
        <w:pStyle w:val="BodyText"/>
      </w:pPr>
      <w:r>
        <w:rPr>
          <w:color w:val="6ecfb1"/>
          <w:sz w:val="24"/>
          <w:szCs w:val="24"/>
          <w:b/>
        </w:rPr>
        <w:t>
          <w:r>
            <w:t xml:space="preserve">&lt;End learning-activity&gt;</w:t>
          </w:r>
        </w:t>
      </w:r>
    </w:p>
    <w:p>
      <w:pPr>
        <w:pStyle w:val="Heading3"/>
      </w:pPr>
      <w:r>
        <w:t xml:space="preserve">5.1.2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6">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7">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8" name="Picture"/>
                  <a:graphic>
                    <a:graphicData uri="http://schemas.openxmlformats.org/drawingml/2006/picture">
                      <pic:pic>
                        <pic:nvPicPr>
                          <pic:cNvPr descr="/Users/chloe.chang/Applications/quarto/share/formats/docx/important.png" id="34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“Click here to access the full framework”</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1" name="Picture"/>
            <a:graphic>
              <a:graphicData uri="http://schemas.openxmlformats.org/drawingml/2006/picture">
                <pic:pic>
                  <pic:nvPicPr>
                    <pic:cNvPr descr="assets/u6/Competency_Framework.png" id="352" name="Picture"/>
                    <pic:cNvPicPr>
                      <a:picLocks noChangeArrowheads="1" noChangeAspect="1"/>
                    </pic:cNvPicPr>
                  </pic:nvPicPr>
                  <pic:blipFill>
                    <a:blip r:embed="rId350"/>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6">
        <w:r>
          <w:rPr>
            <w:rStyle w:val="Hyperlink"/>
          </w:rPr>
          <w:t xml:space="preserve">“Centre for Calling &amp; Career Development,”</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5.2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5.2.1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3">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4">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5.2.2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5.2.3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5">
        <w:r>
          <w:rPr>
            <w:rStyle w:val="Hyperlink"/>
          </w:rPr>
          <w:t xml:space="preserve">How can AI be Used by University Students?</w:t>
        </w:r>
      </w:hyperlink>
      <w:r>
        <w:t xml:space="preserve"> </w:t>
      </w:r>
      <w:r>
        <w:t xml:space="preserve">(2023)</w:t>
      </w:r>
    </w:p>
    <w:p>
      <w:pPr>
        <w:pStyle w:val="Compact"/>
        <w:numPr>
          <w:ilvl w:val="0"/>
          <w:numId w:val="1208"/>
        </w:numPr>
      </w:pPr>
      <w:hyperlink r:id="rId35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“university concern policy artificial intelligence”</w:t>
      </w:r>
      <w:r>
        <w:t xml:space="preserve"> </w:t>
      </w:r>
      <w:r>
        <w:t xml:space="preserve">and you will find numerous articles on the use of AI in universities, as well as emerging policies. The University of Toronto’s guidelines and FAQ for</w:t>
      </w:r>
      <w:r>
        <w:t xml:space="preserve"> </w:t>
      </w:r>
      <w:hyperlink r:id="rId35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9">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60">
        <w:r>
          <w:rPr>
            <w:rStyle w:val="Hyperlink"/>
          </w:rPr>
          <w:t xml:space="preserve">How AI Could Save (Not Destroy) Education</w:t>
        </w:r>
      </w:hyperlink>
      <w:r>
        <w:t xml:space="preserve"> </w:t>
      </w:r>
      <w:r>
        <w:t xml:space="preserve">(2023)</w:t>
      </w:r>
    </w:p>
    <w:p>
      <w:pPr>
        <w:pStyle w:val="FirstParagraph"/>
      </w:pPr>
      <w:hyperlink r:id="rId36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5.2.4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3">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4">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5" name="Picture"/>
                  <a:graphic>
                    <a:graphicData uri="http://schemas.openxmlformats.org/drawingml/2006/picture">
                      <pic:pic>
                        <pic:nvPicPr>
                          <pic:cNvPr descr="/Users/chloe.chang/Applications/quarto/share/formats/docx/important.png" id="36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“Don’t let anyone else speak for you.”</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5.2.5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7">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8">
        <w:r>
          <w:rPr>
            <w:rStyle w:val="Hyperlink"/>
          </w:rPr>
          <w:t xml:space="preserve">AI Automation And The Future Of The Workforce</w:t>
        </w:r>
      </w:hyperlink>
      <w:r>
        <w:t xml:space="preserve"> </w:t>
      </w:r>
      <w:r>
        <w:t xml:space="preserve">(2022)</w:t>
      </w:r>
    </w:p>
    <w:p>
      <w:pPr>
        <w:pStyle w:val="FirstParagraph"/>
      </w:pPr>
      <w:hyperlink r:id="rId369">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5.2.6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70">
        <w:r>
          <w:rPr>
            <w:rStyle w:val="Hyperlink"/>
          </w:rPr>
          <w:t xml:space="preserve">OpenAI Used Kenyan Workers on Less Than $2 Per Hour to Make ChatGPT Less Toxic</w:t>
        </w:r>
      </w:hyperlink>
      <w:r>
        <w:t xml:space="preserve"> </w:t>
      </w:r>
      <w:r>
        <w:t xml:space="preserve">(2023) and</w:t>
      </w:r>
      <w:r>
        <w:t xml:space="preserve"> </w:t>
      </w:r>
      <w:hyperlink r:id="rId371">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2">
        <w:r>
          <w:rPr>
            <w:rStyle w:val="Hyperlink"/>
          </w:rPr>
          <w:t xml:space="preserve">Doing Grueling Work for an AI: Data Labeling</w:t>
        </w:r>
      </w:hyperlink>
      <w:r>
        <w:t xml:space="preserve"> </w:t>
      </w:r>
      <w:r>
        <w:t xml:space="preserve">(2023)</w:t>
      </w:r>
    </w:p>
    <w:p>
      <w:pPr>
        <w:pStyle w:val="FirstParagraph"/>
      </w:pPr>
      <w:hyperlink r:id="rId373">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5.3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5.3.1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4">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5.3.2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5">
        <w:r>
          <w:rPr>
            <w:rStyle w:val="Hyperlink"/>
          </w:rPr>
          <w:t xml:space="preserve">The Terrifying Cost of</w:t>
        </w:r>
        <w:r>
          <w:rPr>
            <w:rStyle w:val="Hyperlink"/>
          </w:rPr>
          <w:t xml:space="preserve"> </w:t>
        </w:r>
        <w:r>
          <w:rPr>
            <w:rStyle w:val="Hyperlink"/>
          </w:rPr>
          <w:t xml:space="preserve">“Free”</w:t>
        </w:r>
        <w:r>
          <w:rPr>
            <w:rStyle w:val="Hyperlink"/>
          </w:rPr>
          <w:t xml:space="preserve"> </w:t>
        </w:r>
        <w:r>
          <w:rPr>
            <w:rStyle w:val="Hyperlink"/>
          </w:rPr>
          <w:t xml:space="preserve">Websites</w:t>
        </w:r>
      </w:hyperlink>
      <w:r>
        <w:t xml:space="preserve"> </w:t>
      </w:r>
      <w:r>
        <w:t xml:space="preserve">(2016)</w:t>
      </w:r>
    </w:p>
    <w:p>
      <w:pPr>
        <w:pStyle w:val="FirstParagraph"/>
      </w:pPr>
      <w:hyperlink r:id="rId376">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5.3.3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7">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8">
        <w:r>
          <w:rPr>
            <w:rStyle w:val="Hyperlink"/>
          </w:rPr>
          <w:t xml:space="preserve">Protecting your information and data when using applications- ITSAP.40.200</w:t>
        </w:r>
      </w:hyperlink>
      <w:r>
        <w:t xml:space="preserve"> </w:t>
      </w:r>
      <w:r>
        <w:t xml:space="preserve">(2023) from</w:t>
      </w:r>
      <w:r>
        <w:t xml:space="preserve"> </w:t>
      </w:r>
      <w:hyperlink r:id="rId379">
        <w:r>
          <w:rPr>
            <w:rStyle w:val="Hyperlink"/>
          </w:rPr>
          <w:t xml:space="preserve">Canadian Centre for Cyber Security</w:t>
        </w:r>
      </w:hyperlink>
    </w:p>
    <w:p>
      <w:pPr>
        <w:pStyle w:val="Compact"/>
        <w:numPr>
          <w:ilvl w:val="0"/>
          <w:numId w:val="1221"/>
        </w:numPr>
      </w:pPr>
      <w:hyperlink r:id="rId380">
        <w:r>
          <w:rPr>
            <w:rStyle w:val="Hyperlink"/>
            <w:i/>
            <w:iCs/>
          </w:rPr>
          <w:t xml:space="preserve">The Real Cost of the</w:t>
        </w:r>
        <w:r>
          <w:rPr>
            <w:rStyle w:val="Hyperlink"/>
            <w:i/>
            <w:iCs/>
          </w:rPr>
          <w:t xml:space="preserve"> </w:t>
        </w:r>
        <w:r>
          <w:rPr>
            <w:rStyle w:val="Hyperlink"/>
            <w:i/>
            <w:iCs/>
          </w:rPr>
          <w:t xml:space="preserve">‘Free’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1">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2">
        <w:r>
          <w:rPr>
            <w:rStyle w:val="Hyperlink"/>
          </w:rPr>
          <w:t xml:space="preserve">Funding Bias</w:t>
        </w:r>
      </w:hyperlink>
      <w:r>
        <w:t xml:space="preserve"> </w:t>
      </w:r>
      <w:r>
        <w:t xml:space="preserve">(2024)</w:t>
      </w:r>
    </w:p>
    <w:p>
      <w:pPr>
        <w:pStyle w:val="Compact"/>
        <w:numPr>
          <w:ilvl w:val="0"/>
          <w:numId w:val="1222"/>
        </w:numPr>
      </w:pPr>
      <w:hyperlink r:id="rId383">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4">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5.3.4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5">
        <w:r>
          <w:rPr>
            <w:rStyle w:val="Hyperlink"/>
          </w:rPr>
          <w:t xml:space="preserve">Nelson Mandela</w:t>
        </w:r>
      </w:hyperlink>
    </w:p>
    <w:p>
      <w:pPr>
        <w:pStyle w:val="Compact"/>
        <w:numPr>
          <w:ilvl w:val="1"/>
          <w:numId w:val="1224"/>
        </w:numPr>
      </w:pPr>
      <w:hyperlink r:id="rId386">
        <w:r>
          <w:rPr>
            <w:rStyle w:val="Hyperlink"/>
          </w:rPr>
          <w:t xml:space="preserve">Mark Zuckerburg</w:t>
        </w:r>
      </w:hyperlink>
    </w:p>
    <w:p>
      <w:pPr>
        <w:pStyle w:val="Compact"/>
        <w:numPr>
          <w:ilvl w:val="1"/>
          <w:numId w:val="1224"/>
        </w:numPr>
      </w:pPr>
      <w:hyperlink r:id="rId387">
        <w:r>
          <w:rPr>
            <w:rStyle w:val="Hyperlink"/>
          </w:rPr>
          <w:t xml:space="preserve">Elon Musk</w:t>
        </w:r>
      </w:hyperlink>
    </w:p>
    <w:p>
      <w:pPr>
        <w:pStyle w:val="Compact"/>
        <w:numPr>
          <w:ilvl w:val="1"/>
          <w:numId w:val="1224"/>
        </w:numPr>
      </w:pPr>
      <w:hyperlink r:id="rId388">
        <w:r>
          <w:rPr>
            <w:rStyle w:val="Hyperlink"/>
          </w:rPr>
          <w:t xml:space="preserve">Darth Vader</w:t>
        </w:r>
      </w:hyperlink>
    </w:p>
    <w:p>
      <w:pPr>
        <w:pStyle w:val="FirstParagraph"/>
      </w:pPr>
      <w:r>
        <w:t xml:space="preserve">Clearly these social media accounts are not the</w:t>
      </w:r>
      <w:r>
        <w:t xml:space="preserve"> </w:t>
      </w:r>
      <w:r>
        <w:t xml:space="preserve">“real”</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9">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90">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1">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5.3.5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2">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3">
        <w:r>
          <w:rPr>
            <w:rStyle w:val="Hyperlink"/>
          </w:rPr>
          <w:t xml:space="preserve">https://www.youtube-nocookie.com/embed/F57DE05FpgQ?si=0ST8TLfI3KwFoGNi</w:t>
        </w:r>
      </w:hyperlink>
    </w:p>
    <w:p>
      <w:pPr>
        <w:pStyle w:val="Compact"/>
        <w:numPr>
          <w:ilvl w:val="0"/>
          <w:numId w:val="1228"/>
        </w:numPr>
      </w:pPr>
      <w:hyperlink r:id="rId394">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5.3.6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“borrowing”</w:t>
      </w:r>
      <w:r>
        <w:t xml:space="preserve"> </w:t>
      </w:r>
      <w:r>
        <w:t xml:space="preserve">or extorting money. Check out his experiences:</w:t>
      </w:r>
    </w:p>
    <w:p>
      <w:pPr>
        <w:pStyle w:val="Compact"/>
        <w:numPr>
          <w:ilvl w:val="0"/>
          <w:numId w:val="1229"/>
        </w:numPr>
      </w:pPr>
      <w:hyperlink r:id="rId396">
        <w:r>
          <w:rPr>
            <w:rStyle w:val="Hyperlink"/>
            <w:i/>
            <w:iCs/>
          </w:rPr>
          <w:t xml:space="preserve">Your Photos can be Used in</w:t>
        </w:r>
        <w:r>
          <w:rPr>
            <w:rStyle w:val="Hyperlink"/>
            <w:i/>
            <w:iCs/>
          </w:rPr>
          <w:t xml:space="preserve"> </w:t>
        </w:r>
        <w:r>
          <w:rPr>
            <w:rStyle w:val="Hyperlink"/>
            <w:i/>
            <w:iCs/>
          </w:rPr>
          <w:t xml:space="preserve">‘Catfishing’</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7">
        <w:r>
          <w:rPr>
            <w:rStyle w:val="Hyperlink"/>
            <w:i/>
            <w:iCs/>
          </w:rPr>
          <w:t xml:space="preserve">Identity, Love, and Catfishing</w:t>
        </w:r>
      </w:hyperlink>
      <w:r>
        <w:t xml:space="preserve"> </w:t>
      </w:r>
      <w:r>
        <w:t xml:space="preserve">(2013)</w:t>
      </w:r>
    </w:p>
    <w:p>
      <w:pPr>
        <w:pStyle w:val="Compact"/>
        <w:numPr>
          <w:ilvl w:val="0"/>
          <w:numId w:val="1229"/>
        </w:numPr>
      </w:pPr>
      <w:hyperlink r:id="rId398">
        <w:r>
          <w:rPr>
            <w:rStyle w:val="Hyperlink"/>
            <w:i/>
            <w:iCs/>
          </w:rPr>
          <w:t xml:space="preserve">Would the Real</w:t>
        </w:r>
        <w:r>
          <w:rPr>
            <w:rStyle w:val="Hyperlink"/>
            <w:i/>
            <w:iCs/>
          </w:rPr>
          <w:t xml:space="preserve"> </w:t>
        </w:r>
        <w:r>
          <w:rPr>
            <w:rStyle w:val="Hyperlink"/>
            <w:i/>
            <w:iCs/>
          </w:rPr>
          <w:t xml:space="preserve">‘Alec Couros’</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9">
        <w:r>
          <w:rPr>
            <w:rStyle w:val="Hyperlink"/>
          </w:rPr>
          <w:t xml:space="preserve">ScamDigger Forum</w:t>
        </w:r>
      </w:hyperlink>
      <w:r>
        <w:t xml:space="preserve"> </w:t>
      </w:r>
      <w:r>
        <w:t xml:space="preserve">(n.d.).</w:t>
      </w:r>
    </w:p>
    <w:p>
      <w:pPr>
        <w:pStyle w:val="Compact"/>
        <w:numPr>
          <w:ilvl w:val="0"/>
          <w:numId w:val="1229"/>
        </w:numPr>
      </w:pPr>
      <w:hyperlink r:id="rId40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1">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“Troll (Slang),”</w:t>
      </w:r>
      <w:r>
        <w:t xml:space="preserve"> </w:t>
      </w:r>
      <w:r>
        <w:t xml:space="preserve">2024)</w:t>
      </w:r>
    </w:p>
    <w:p>
      <w:pPr>
        <w:pStyle w:val="Heading3"/>
      </w:pPr>
      <w:r>
        <w:t xml:space="preserve">5.3.7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4">
        <w:r>
          <w:rPr>
            <w:rStyle w:val="Hyperlink"/>
          </w:rPr>
          <w:t xml:space="preserve">Troll (Slang)</w:t>
        </w:r>
      </w:hyperlink>
      <w:r>
        <w:t xml:space="preserve"> </w:t>
      </w:r>
      <w:r>
        <w:t xml:space="preserve">(2024)</w:t>
      </w:r>
    </w:p>
    <w:p>
      <w:pPr>
        <w:pStyle w:val="Compact"/>
        <w:numPr>
          <w:ilvl w:val="1"/>
          <w:numId w:val="1232"/>
        </w:numPr>
      </w:pPr>
      <w:hyperlink r:id="rId405">
        <w:r>
          <w:rPr>
            <w:rStyle w:val="Hyperlink"/>
          </w:rPr>
          <w:t xml:space="preserve">What is a Troll?</w:t>
        </w:r>
      </w:hyperlink>
      <w:r>
        <w:t xml:space="preserve"> </w:t>
      </w:r>
      <w:r>
        <w:t xml:space="preserve">(n.d.)</w:t>
      </w:r>
    </w:p>
    <w:p>
      <w:pPr>
        <w:pStyle w:val="Compact"/>
        <w:numPr>
          <w:ilvl w:val="1"/>
          <w:numId w:val="1232"/>
        </w:numPr>
      </w:pPr>
      <w:hyperlink r:id="rId406">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7">
        <w:r>
          <w:rPr>
            <w:rStyle w:val="Hyperlink"/>
          </w:rPr>
          <w:t xml:space="preserve">The Secret Confessions of an Internet Troll</w:t>
        </w:r>
      </w:hyperlink>
      <w:r>
        <w:t xml:space="preserve"> </w:t>
      </w:r>
      <w:r>
        <w:t xml:space="preserve">(2016)</w:t>
      </w:r>
    </w:p>
    <w:p>
      <w:pPr>
        <w:pStyle w:val="FirstParagraph"/>
      </w:pPr>
      <w:hyperlink r:id="rId408">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9">
        <w:r>
          <w:rPr>
            <w:rStyle w:val="Hyperlink"/>
          </w:rPr>
          <w:t xml:space="preserve">‘Don’t Feed the Trolls’</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10">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5.3.8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1">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2">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5.3.9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3">
        <w:r>
          <w:rPr>
            <w:rStyle w:val="Hyperlink"/>
            <w:i/>
            <w:iCs/>
          </w:rPr>
          <w:t xml:space="preserve">Meta Community Standards</w:t>
        </w:r>
      </w:hyperlink>
      <w:r>
        <w:t xml:space="preserve"> </w:t>
      </w:r>
      <w:r>
        <w:t xml:space="preserve">(n.d.)</w:t>
      </w:r>
    </w:p>
    <w:p>
      <w:pPr>
        <w:pStyle w:val="Compact"/>
        <w:numPr>
          <w:ilvl w:val="0"/>
          <w:numId w:val="1237"/>
        </w:numPr>
      </w:pPr>
      <w:hyperlink r:id="rId414">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5.3.10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5">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6">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7">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“walled gardens”</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9" name="Picture"/>
            <a:graphic>
              <a:graphicData uri="http://schemas.openxmlformats.org/drawingml/2006/picture">
                <pic:pic>
                  <pic:nvPicPr>
                    <pic:cNvPr descr="assets/u6/net_neutrality_creative_freedom.jpg" id="420" name="Picture"/>
                    <pic:cNvPicPr>
                      <a:picLocks noChangeArrowheads="1" noChangeAspect="1"/>
                    </pic:cNvPicPr>
                  </pic:nvPicPr>
                  <pic:blipFill>
                    <a:blip r:embed="rId41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1">
        <w:r>
          <w:rPr>
            <w:rStyle w:val="Hyperlink"/>
          </w:rPr>
          <w:t xml:space="preserve">“Net Neutrality and Creative Freedom: Tim Wu at re:publica 2010,”</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5.3.11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2">
        <w:r>
          <w:rPr>
            <w:rStyle w:val="Hyperlink"/>
            <w:i/>
            <w:iCs/>
          </w:rPr>
          <w:t xml:space="preserve">Net Neutrality Explained</w:t>
        </w:r>
      </w:hyperlink>
      <w:r>
        <w:t xml:space="preserve"> </w:t>
      </w:r>
      <w:r>
        <w:t xml:space="preserve">(2015)</w:t>
      </w:r>
    </w:p>
    <w:p>
      <w:pPr>
        <w:pStyle w:val="BodyText"/>
      </w:pPr>
      <w:hyperlink r:id="rId423">
        <w:r>
          <w:rPr>
            <w:rStyle w:val="Hyperlink"/>
          </w:rPr>
          <w:t xml:space="preserve">https://www.youtube-nocookie.com/embed/p90McT24Z6w</w:t>
        </w:r>
      </w:hyperlink>
    </w:p>
    <w:p>
      <w:pPr>
        <w:pStyle w:val="BodyText"/>
      </w:pPr>
      <w:hyperlink r:id="rId424">
        <w:r>
          <w:rPr>
            <w:rStyle w:val="Hyperlink"/>
            <w:i/>
            <w:iCs/>
          </w:rPr>
          <w:t xml:space="preserve">Internet Citizens: Defend Net Neutrality</w:t>
        </w:r>
      </w:hyperlink>
      <w:r>
        <w:t xml:space="preserve"> </w:t>
      </w:r>
      <w:r>
        <w:t xml:space="preserve">(2014b)</w:t>
      </w:r>
      <w:r>
        <w:t xml:space="preserve"> </w:t>
      </w:r>
    </w:p>
    <w:p>
      <w:pPr>
        <w:pStyle w:val="BodyText"/>
      </w:pPr>
      <w:hyperlink r:id="rId425">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5.3.12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6">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7">
        <w:r>
          <w:rPr>
            <w:rStyle w:val="Hyperlink"/>
            <w:i/>
            <w:iCs/>
          </w:rPr>
          <w:t xml:space="preserve">Strengthening Net Neutrality in Canada</w:t>
        </w:r>
      </w:hyperlink>
      <w:r>
        <w:t xml:space="preserve"> </w:t>
      </w:r>
      <w:r>
        <w:t xml:space="preserve">(2016)</w:t>
      </w:r>
    </w:p>
    <w:p>
      <w:pPr>
        <w:pStyle w:val="Compact"/>
        <w:numPr>
          <w:ilvl w:val="0"/>
          <w:numId w:val="1246"/>
        </w:numPr>
      </w:pPr>
      <w:hyperlink r:id="rId428">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9">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30">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1">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2">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3">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5.3.13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4">
        <w:r>
          <w:rPr>
            <w:rStyle w:val="Hyperlink"/>
            <w:i/>
            <w:iCs/>
          </w:rPr>
          <w:t xml:space="preserve">Seneca Nation disconnected by Redlining</w:t>
        </w:r>
      </w:hyperlink>
      <w:r>
        <w:t xml:space="preserve"> </w:t>
      </w:r>
      <w:r>
        <w:t xml:space="preserve">(2021)</w:t>
      </w:r>
    </w:p>
    <w:p>
      <w:pPr>
        <w:pStyle w:val="FirstParagraph"/>
      </w:pPr>
      <w:hyperlink r:id="rId435">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6">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5.3.14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7">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8">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9">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40">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1">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2">
        <w:r>
          <w:rPr>
            <w:rStyle w:val="Hyperlink"/>
            <w:i/>
            <w:iCs/>
          </w:rPr>
          <w:t xml:space="preserve">Pedagogy and the Logic of Platforms</w:t>
        </w:r>
      </w:hyperlink>
      <w:r>
        <w:t xml:space="preserve"> </w:t>
      </w:r>
      <w:r>
        <w:t xml:space="preserve">(2017)</w:t>
      </w:r>
    </w:p>
    <w:p>
      <w:pPr>
        <w:pStyle w:val="Compact"/>
        <w:numPr>
          <w:ilvl w:val="0"/>
          <w:numId w:val="1253"/>
        </w:numPr>
      </w:pPr>
      <w:hyperlink r:id="rId443">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4">
        <w:r>
          <w:rPr>
            <w:rStyle w:val="Hyperlink"/>
            <w:i/>
            <w:iCs/>
          </w:rPr>
          <w:t xml:space="preserve">10 Forms of Online Harassment</w:t>
        </w:r>
      </w:hyperlink>
      <w:r>
        <w:t xml:space="preserve"> </w:t>
      </w:r>
      <w:r>
        <w:t xml:space="preserve">(2015)</w:t>
      </w:r>
    </w:p>
    <w:p>
      <w:pPr>
        <w:pStyle w:val="Compact"/>
        <w:numPr>
          <w:ilvl w:val="0"/>
          <w:numId w:val="1254"/>
        </w:numPr>
      </w:pPr>
      <w:hyperlink r:id="rId445">
        <w:r>
          <w:rPr>
            <w:rStyle w:val="Hyperlink"/>
            <w:i/>
            <w:iCs/>
          </w:rPr>
          <w:t xml:space="preserve">Cyberchondria</w:t>
        </w:r>
      </w:hyperlink>
      <w:r>
        <w:t xml:space="preserve"> </w:t>
      </w:r>
      <w:r>
        <w:t xml:space="preserve">(2017)</w:t>
      </w:r>
    </w:p>
    <w:p>
      <w:pPr>
        <w:pStyle w:val="Compact"/>
        <w:numPr>
          <w:ilvl w:val="0"/>
          <w:numId w:val="1254"/>
        </w:numPr>
      </w:pPr>
      <w:hyperlink r:id="rId446">
        <w:r>
          <w:rPr>
            <w:rStyle w:val="Hyperlink"/>
            <w:i/>
            <w:iCs/>
          </w:rPr>
          <w:t xml:space="preserve">The Woman Whose Phone</w:t>
        </w:r>
        <w:r>
          <w:rPr>
            <w:rStyle w:val="Hyperlink"/>
            <w:i/>
            <w:iCs/>
          </w:rPr>
          <w:t xml:space="preserve"> </w:t>
        </w:r>
        <w:r>
          <w:rPr>
            <w:rStyle w:val="Hyperlink"/>
            <w:i/>
            <w:iCs/>
          </w:rPr>
          <w:t xml:space="preserve">‘Misdiagnosed HIV’</w:t>
        </w:r>
      </w:hyperlink>
      <w:r>
        <w:t xml:space="preserve"> </w:t>
      </w:r>
      <w:r>
        <w:t xml:space="preserve">(2017) (complexities of mobile ownership in the developing world)</w:t>
      </w:r>
    </w:p>
    <w:p>
      <w:pPr>
        <w:pStyle w:val="Compact"/>
        <w:numPr>
          <w:ilvl w:val="0"/>
          <w:numId w:val="1254"/>
        </w:numPr>
      </w:pPr>
      <w:hyperlink r:id="rId447">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8">
        <w:r>
          <w:rPr>
            <w:rStyle w:val="Hyperlink"/>
            <w:i/>
            <w:iCs/>
          </w:rPr>
          <w:t xml:space="preserve">Keystroke Logging</w:t>
        </w:r>
      </w:hyperlink>
      <w:r>
        <w:t xml:space="preserve"> </w:t>
      </w:r>
      <w:r>
        <w:t xml:space="preserve">(2024)</w:t>
      </w:r>
    </w:p>
    <w:p>
      <w:pPr>
        <w:pStyle w:val="Compact"/>
        <w:numPr>
          <w:ilvl w:val="0"/>
          <w:numId w:val="1254"/>
        </w:numPr>
      </w:pPr>
      <w:hyperlink r:id="rId449">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50">
        <w:r>
          <w:rPr>
            <w:rStyle w:val="Hyperlink"/>
            <w:i/>
            <w:iCs/>
          </w:rPr>
          <w:t xml:space="preserve">How Bots Took Over Twitter</w:t>
        </w:r>
      </w:hyperlink>
      <w:r>
        <w:t xml:space="preserve"> </w:t>
      </w:r>
      <w:r>
        <w:t xml:space="preserve">(2015) (bot problems)</w:t>
      </w:r>
    </w:p>
    <w:p>
      <w:pPr>
        <w:pStyle w:val="Compact"/>
        <w:numPr>
          <w:ilvl w:val="0"/>
          <w:numId w:val="1254"/>
        </w:numPr>
      </w:pPr>
      <w:hyperlink r:id="rId451">
        <w:r>
          <w:rPr>
            <w:rStyle w:val="Hyperlink"/>
            <w:i/>
            <w:iCs/>
          </w:rPr>
          <w:t xml:space="preserve">Scams and how to Avoid Them</w:t>
        </w:r>
      </w:hyperlink>
      <w:r>
        <w:t xml:space="preserve"> </w:t>
      </w:r>
      <w:r>
        <w:t xml:space="preserve">(n.d.)</w:t>
      </w:r>
    </w:p>
    <w:p>
      <w:pPr>
        <w:pStyle w:val="Compact"/>
        <w:numPr>
          <w:ilvl w:val="0"/>
          <w:numId w:val="1254"/>
        </w:numPr>
      </w:pPr>
      <w:hyperlink r:id="rId452">
        <w:r>
          <w:rPr>
            <w:rStyle w:val="Hyperlink"/>
            <w:i/>
            <w:iCs/>
          </w:rPr>
          <w:t xml:space="preserve">Fake News</w:t>
        </w:r>
      </w:hyperlink>
      <w:r>
        <w:t xml:space="preserve"> </w:t>
      </w:r>
      <w:r>
        <w:t xml:space="preserve">(2024)</w:t>
      </w:r>
    </w:p>
    <w:p>
      <w:pPr>
        <w:pStyle w:val="Heading3"/>
      </w:pPr>
      <w:r>
        <w:t xml:space="preserve">5.3.15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1">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3">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5.4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5.4.1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4">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‘work-in-progress’</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t xml:space="preserve">How to share your Obsidian journal:</w:t>
      </w:r>
    </w:p>
    <w:p>
      <w:pPr>
        <w:pStyle w:val="Compact"/>
        <w:numPr>
          <w:ilvl w:val="0"/>
          <w:numId w:val="1266"/>
        </w:numPr>
      </w:pPr>
      <w:r>
        <w:t xml:space="preserve">To submit your Obsidian vault, right click on your vault folder in your local file explorer and click Compress (on Macs) or Send To &gt; Compressed (zipped) Folder (on PCs).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68"/>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68"/>
        </w:numPr>
      </w:pPr>
      <w:r>
        <w:t xml:space="preserve">Practice how to share your screen in Zoom, as well as sharing links in the chat. (See Helpful Tips section in</w:t>
      </w:r>
      <w:r>
        <w:t xml:space="preserve"> </w:t>
      </w:r>
      <w:hyperlink r:id="rId45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p>
    <w:p>
      <w:pPr>
        <w:pStyle w:val="Compact"/>
        <w:numPr>
          <w:ilvl w:val="0"/>
          <w:numId w:val="1269"/>
        </w:numPr>
      </w:pPr>
      <w:r>
        <w:t xml:space="preserve">During the conversation, make sure you clearly explain how your journal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read verbatim your assignments or reflections but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70"/>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70"/>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Users/chloe.chang/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774"/>
        <w:gridCol w:w="1772"/>
        <w:gridCol w:w="2373"/>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1"/>
        </w:numPr>
      </w:pPr>
      <w:r>
        <w:t xml:space="preserve">Your personal description of digital citizenship</w:t>
      </w:r>
    </w:p>
    <w:p>
      <w:pPr>
        <w:pStyle w:val="Compact"/>
        <w:numPr>
          <w:ilvl w:val="0"/>
          <w:numId w:val="1271"/>
        </w:numPr>
      </w:pPr>
      <w:r>
        <w:t xml:space="preserve">Your revised definition of digital citizenship based on your research of the topic</w:t>
      </w:r>
    </w:p>
    <w:p>
      <w:pPr>
        <w:pStyle w:val="Compact"/>
        <w:numPr>
          <w:ilvl w:val="0"/>
          <w:numId w:val="1271"/>
        </w:numPr>
      </w:pPr>
      <w:r>
        <w:t xml:space="preserve">A list of university-level study examples of the elements of digital citizenship</w:t>
      </w:r>
    </w:p>
    <w:p>
      <w:pPr>
        <w:pStyle w:val="Compact"/>
        <w:numPr>
          <w:ilvl w:val="0"/>
          <w:numId w:val="1271"/>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2"/>
        </w:numPr>
      </w:pPr>
      <w:r>
        <w:rPr>
          <w:b/>
          <w:bCs/>
        </w:rPr>
        <w:t xml:space="preserve">Describe</w:t>
      </w:r>
      <w:r>
        <w:t xml:space="preserve"> </w:t>
      </w:r>
      <w:r>
        <w:t xml:space="preserve">what happened. What was a highlight from our discussion on digital citizenship?</w:t>
      </w:r>
    </w:p>
    <w:p>
      <w:pPr>
        <w:pStyle w:val="Compact"/>
        <w:numPr>
          <w:ilvl w:val="0"/>
          <w:numId w:val="1272"/>
        </w:numPr>
      </w:pPr>
      <w:r>
        <w:rPr>
          <w:b/>
          <w:bCs/>
        </w:rPr>
        <w:t xml:space="preserve">Interpret</w:t>
      </w:r>
      <w:r>
        <w:t xml:space="preserve"> </w:t>
      </w:r>
      <w:r>
        <w:t xml:space="preserve">the events. How did it make you feel? What was</w:t>
      </w:r>
      <w:r>
        <w:t xml:space="preserve"> </w:t>
      </w:r>
      <w:r>
        <w:t xml:space="preserve">“good”</w:t>
      </w:r>
      <w:r>
        <w:t xml:space="preserve"> </w:t>
      </w:r>
      <w:r>
        <w:t xml:space="preserve">and</w:t>
      </w:r>
      <w:r>
        <w:t xml:space="preserve"> </w:t>
      </w:r>
      <w:r>
        <w:t xml:space="preserve">“bad”</w:t>
      </w:r>
      <w:r>
        <w:t xml:space="preserve"> </w:t>
      </w:r>
      <w:r>
        <w:t xml:space="preserve">about the experience?</w:t>
      </w:r>
    </w:p>
    <w:p>
      <w:pPr>
        <w:pStyle w:val="Compact"/>
        <w:numPr>
          <w:ilvl w:val="0"/>
          <w:numId w:val="1272"/>
        </w:numPr>
      </w:pPr>
      <w:r>
        <w:rPr>
          <w:b/>
          <w:bCs/>
        </w:rPr>
        <w:t xml:space="preserve">Evaluate</w:t>
      </w:r>
      <w:r>
        <w:t xml:space="preserve"> </w:t>
      </w:r>
      <w:r>
        <w:t xml:space="preserve">the effectiveness. What did you learn from it? How beneficial or useful was this discussion?</w:t>
      </w:r>
    </w:p>
    <w:p>
      <w:pPr>
        <w:pStyle w:val="Compact"/>
        <w:numPr>
          <w:ilvl w:val="0"/>
          <w:numId w:val="1272"/>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thrid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3"/>
        </w:numPr>
      </w:pPr>
      <w:r>
        <w:t xml:space="preserve">Build and customize technology-integrated workflows to enhance and enrich your learning journey.</w:t>
      </w:r>
    </w:p>
    <w:p>
      <w:pPr>
        <w:pStyle w:val="Compact"/>
        <w:numPr>
          <w:ilvl w:val="0"/>
          <w:numId w:val="1273"/>
        </w:numPr>
      </w:pPr>
      <w:r>
        <w:t xml:space="preserve">Apply digital literacy skills to evaluate the legitimacy, credibility and reliability of online resources for academic study.</w:t>
      </w:r>
    </w:p>
    <w:p>
      <w:pPr>
        <w:pStyle w:val="Compact"/>
        <w:numPr>
          <w:ilvl w:val="0"/>
          <w:numId w:val="1273"/>
        </w:numPr>
      </w:pPr>
      <w:r>
        <w:t xml:space="preserve">Practice evaluative judgment to document your process of learning in complex domains of knowledge.</w:t>
      </w:r>
    </w:p>
    <w:p>
      <w:pPr>
        <w:pStyle w:val="Compact"/>
        <w:numPr>
          <w:ilvl w:val="0"/>
          <w:numId w:val="1273"/>
        </w:numPr>
      </w:pPr>
      <w:r>
        <w:t xml:space="preserve">Create a personalized narrative to document and express your learning process</w:t>
      </w:r>
    </w:p>
    <w:p>
      <w:pPr>
        <w:pStyle w:val="Compact"/>
        <w:numPr>
          <w:ilvl w:val="0"/>
          <w:numId w:val="1273"/>
        </w:numPr>
      </w:pPr>
      <w:r>
        <w:t xml:space="preserve">Evaluate digital tools, platforms, and interactions based on ethical principles.</w:t>
      </w:r>
    </w:p>
    <w:p>
      <w:pPr>
        <w:pStyle w:val="Compact"/>
        <w:numPr>
          <w:ilvl w:val="0"/>
          <w:numId w:val="1273"/>
        </w:numPr>
      </w:pPr>
      <w:r>
        <w:t xml:space="preserve">Develop personal and professional learning networks to discover and share knowledge, collaborate with others, and become engaged digital global citizens.</w:t>
      </w:r>
    </w:p>
    <w:p>
      <w:pPr>
        <w:pStyle w:val="Compact"/>
        <w:numPr>
          <w:ilvl w:val="0"/>
          <w:numId w:val="1273"/>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Users/chloe.chang/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t xml:space="preserve">** What is an e-portfolio?**</w:t>
      </w:r>
    </w:p>
    <w:p>
      <w:pPr>
        <w:pStyle w:val="Compact"/>
        <w:numPr>
          <w:ilvl w:val="0"/>
          <w:numId w:val="1274"/>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4"/>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4"/>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“Evaluate digital tools, platforms, and interactions based on ethical principles,”</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from LDRS 101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5"/>
        </w:numPr>
      </w:pPr>
      <w:r>
        <w:t xml:space="preserve">Practice evaluative judgment to document your process of learning in complex domains of knowledge.</w:t>
      </w:r>
    </w:p>
    <w:p>
      <w:pPr>
        <w:pStyle w:val="Compact"/>
        <w:numPr>
          <w:ilvl w:val="0"/>
          <w:numId w:val="1275"/>
        </w:numPr>
      </w:pPr>
      <w:r>
        <w:t xml:space="preserve">Create a personalized narrative to document and express your learning process.</w:t>
      </w:r>
    </w:p>
    <w:p>
      <w:pPr>
        <w:pStyle w:val="FirstParagraph"/>
      </w:pPr>
      <w:r>
        <w:t xml:space="preserve">Select one or more artifact for each LDRS 101 course learning outcome.</w:t>
      </w:r>
    </w:p>
    <w:p>
      <w:pPr>
        <w:pStyle w:val="Heading3"/>
      </w:pPr>
      <w:r>
        <w:t xml:space="preserve">Step 3: Write it! (600-750 words)</w:t>
      </w:r>
    </w:p>
    <w:p>
      <w:pPr>
        <w:pStyle w:val="Compact"/>
        <w:numPr>
          <w:ilvl w:val="0"/>
          <w:numId w:val="1276"/>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“I never thought that my academic learning could be enhanced by digital skills. Now I realize…”</w:t>
      </w:r>
      <w:r>
        <w:t xml:space="preserve">)</w:t>
      </w:r>
    </w:p>
    <w:p>
      <w:pPr>
        <w:pStyle w:val="Compact"/>
        <w:numPr>
          <w:ilvl w:val="0"/>
          <w:numId w:val="1276"/>
        </w:numPr>
      </w:pPr>
      <w:r>
        <w:rPr>
          <w:b/>
          <w:bCs/>
        </w:rPr>
        <w:t xml:space="preserve">Body:</w:t>
      </w:r>
      <w:r>
        <w:t xml:space="preserve"> </w:t>
      </w:r>
      <w:r>
        <w:t xml:space="preserve">Explain your artifact selection with a written reflection.</w:t>
      </w:r>
    </w:p>
    <w:p>
      <w:pPr>
        <w:pStyle w:val="Compact"/>
        <w:numPr>
          <w:ilvl w:val="1"/>
          <w:numId w:val="1277"/>
        </w:numPr>
      </w:pPr>
      <w:r>
        <w:t xml:space="preserve">Reflect on your artifacts: Answer the following questions for each artifact:</w:t>
      </w:r>
    </w:p>
    <w:p>
      <w:pPr>
        <w:pStyle w:val="Compact"/>
        <w:numPr>
          <w:ilvl w:val="2"/>
          <w:numId w:val="1278"/>
        </w:numPr>
      </w:pPr>
      <w:r>
        <w:t xml:space="preserve">Why did you select this artifact? Why is this artifact important to you?</w:t>
      </w:r>
    </w:p>
    <w:p>
      <w:pPr>
        <w:pStyle w:val="Compact"/>
        <w:numPr>
          <w:ilvl w:val="2"/>
          <w:numId w:val="1278"/>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9"/>
        </w:numPr>
      </w:pPr>
      <w:r>
        <w:t xml:space="preserve">Formatting: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9"/>
        </w:numPr>
      </w:pPr>
      <w:r>
        <w:t xml:space="preserve">Conclusion: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80"/>
        </w:numPr>
      </w:pPr>
      <w:r>
        <w:t xml:space="preserve">Review the course learning outcomes (#1-7) and take notes on how you would explain your understanding of them. This is an opportunity for self-reflection and assessment.</w:t>
      </w:r>
    </w:p>
    <w:p>
      <w:pPr>
        <w:pStyle w:val="Compact"/>
        <w:numPr>
          <w:ilvl w:val="0"/>
          <w:numId w:val="1280"/>
        </w:numPr>
      </w:pPr>
      <w:r>
        <w:t xml:space="preserve">Review our e-portfolio that demonstrates how you have met the targeted course learning outcomes.</w:t>
      </w:r>
    </w:p>
    <w:p>
      <w:pPr>
        <w:pStyle w:val="Compact"/>
        <w:numPr>
          <w:ilvl w:val="0"/>
          <w:numId w:val="1280"/>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1"/>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81"/>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2"/>
        </w:numPr>
      </w:pPr>
      <w:r>
        <w:t xml:space="preserve">After a brief introduction, you will be asked a series of questions designed to measure your understanding of the course learning outcomes.</w:t>
      </w:r>
    </w:p>
    <w:p>
      <w:pPr>
        <w:pStyle w:val="Compact"/>
        <w:numPr>
          <w:ilvl w:val="0"/>
          <w:numId w:val="1282"/>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3"/>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3"/>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2"/>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4470"/>
        <w:gridCol w:w="2171"/>
        <w:gridCol w:w="1277"/>
      </w:tblGrid>
      <w:tr>
        <w:trPr>
          <w:tblHeader w:val="on"/>
        </w:trPr>
        <w:tc>
          <w:tcPr/>
          <w:p>
            <w:pPr>
              <w:pStyle w:val="Compact"/>
            </w:pPr>
            <w:r>
              <w:t xml:space="preserve">Assessment</w:t>
            </w:r>
          </w:p>
        </w:tc>
        <w:tc>
          <w:tcPr/>
          <w:p>
            <w:pPr>
              <w:pStyle w:val="Compact"/>
            </w:pPr>
            <w:r>
              <w:t xml:space="preserve">Assesses Course Learning Outcome</w:t>
            </w:r>
          </w:p>
        </w:tc>
        <w:tc>
          <w:tcPr/>
          <w:p>
            <w:pPr>
              <w:pStyle w:val="Compact"/>
            </w:pPr>
            <w:r>
              <w:t xml:space="preserve">Suggested Due Date</w:t>
            </w:r>
          </w:p>
        </w:tc>
      </w:tr>
      <w:tr>
        <w:tc>
          <w:tcPr/>
          <w:p>
            <w:pPr>
              <w:pStyle w:val="Compact"/>
            </w:pPr>
            <w:r>
              <w:t xml:space="preserve">Assignment 1: Reflective Journal (&amp; Assessment Conversation)</w:t>
            </w:r>
          </w:p>
        </w:tc>
        <w:tc>
          <w:tcPr/>
          <w:p>
            <w:pPr>
              <w:pStyle w:val="Compact"/>
            </w:pPr>
            <w:r>
              <w:t xml:space="preserve"> 1-4</w:t>
            </w:r>
          </w:p>
        </w:tc>
        <w:tc>
          <w:tcPr/>
          <w:p>
            <w:pPr>
              <w:pStyle w:val="Compact"/>
            </w:pPr>
            <w:r>
              <w:t xml:space="preserve">End of Unit 3</w:t>
            </w:r>
          </w:p>
        </w:tc>
      </w:tr>
      <w:tr>
        <w:tc>
          <w:tcPr/>
          <w:p>
            <w:pPr>
              <w:pStyle w:val="Compact"/>
            </w:pPr>
            <w:r>
              <w:t xml:space="preserve">Assignment 2: Digital Citizenship Blog (&amp; Video Reflection)</w:t>
            </w:r>
          </w:p>
        </w:tc>
        <w:tc>
          <w:tcPr/>
          <w:p>
            <w:pPr>
              <w:pStyle w:val="Compact"/>
            </w:pPr>
            <w:r>
              <w:t xml:space="preserve"> 1-7</w:t>
            </w:r>
          </w:p>
        </w:tc>
        <w:tc>
          <w:tcPr/>
          <w:p>
            <w:pPr>
              <w:pStyle w:val="Compact"/>
            </w:pPr>
            <w:r>
              <w:t xml:space="preserve">End of Unit 5</w:t>
            </w:r>
          </w:p>
        </w:tc>
      </w:tr>
      <w:tr>
        <w:tc>
          <w:tcPr/>
          <w:p>
            <w:pPr>
              <w:pStyle w:val="Compact"/>
            </w:pPr>
            <w:r>
              <w:t xml:space="preserve">Assignment 3: Digital Literacy Portfolio (&amp; Assessment Conversation)</w:t>
            </w:r>
          </w:p>
        </w:tc>
        <w:tc>
          <w:tcPr/>
          <w:p>
            <w:pPr>
              <w:pStyle w:val="Compact"/>
            </w:pPr>
            <w:r>
              <w:t xml:space="preserve"> 1-7</w:t>
            </w:r>
          </w:p>
        </w:tc>
        <w:tc>
          <w:tcPr/>
          <w:p>
            <w:pPr>
              <w:pStyle w:val="Compac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described in the course book and the assignment dropboxes below.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When you submit a required assignment, you will participate in an assessment conversation with your instructor, which may be in text format or via a web conference call. The result of that conversation will be:</w:t>
      </w:r>
    </w:p>
    <w:p>
      <w:pPr>
        <w:pStyle w:val="Compact"/>
        <w:numPr>
          <w:ilvl w:val="0"/>
          <w:numId w:val="1284"/>
        </w:numPr>
      </w:pPr>
      <w:r>
        <w:t xml:space="preserve">An understanding of how well you performed in relation to the outcomes.</w:t>
      </w:r>
    </w:p>
    <w:p>
      <w:pPr>
        <w:pStyle w:val="Compact"/>
        <w:numPr>
          <w:ilvl w:val="0"/>
          <w:numId w:val="1284"/>
        </w:numPr>
      </w:pPr>
      <w:r>
        <w:t xml:space="preserve">A rating for each outcome covered in the assignment:</w:t>
      </w:r>
    </w:p>
    <w:p>
      <w:pPr>
        <w:pStyle w:val="Compact"/>
        <w:numPr>
          <w:ilvl w:val="0"/>
          <w:numId w:val="1285"/>
        </w:numPr>
      </w:pPr>
      <w:r>
        <w:t xml:space="preserve">Emerging</w:t>
      </w:r>
    </w:p>
    <w:p>
      <w:pPr>
        <w:pStyle w:val="Compact"/>
        <w:numPr>
          <w:ilvl w:val="0"/>
          <w:numId w:val="1285"/>
        </w:numPr>
      </w:pPr>
      <w:r>
        <w:t xml:space="preserve">Developing</w:t>
      </w:r>
    </w:p>
    <w:p>
      <w:pPr>
        <w:pStyle w:val="Compact"/>
        <w:numPr>
          <w:ilvl w:val="0"/>
          <w:numId w:val="1285"/>
        </w:numPr>
      </w:pPr>
      <w:r>
        <w:t xml:space="preserve">Proficient</w:t>
      </w:r>
    </w:p>
    <w:p>
      <w:pPr>
        <w:pStyle w:val="Compact"/>
        <w:numPr>
          <w:ilvl w:val="0"/>
          <w:numId w:val="1285"/>
        </w:numPr>
      </w:pPr>
      <w:r>
        <w:t xml:space="preserve">Extending</w:t>
      </w:r>
    </w:p>
    <w:p>
      <w:pPr>
        <w:pStyle w:val="Compact"/>
        <w:numPr>
          <w:ilvl w:val="0"/>
          <w:numId w:val="1286"/>
        </w:numPr>
      </w:pPr>
      <w:r>
        <w:t xml:space="preserve">Guidance on what you need to do to improve your performance in relation to the outcomes.</w:t>
      </w:r>
    </w:p>
    <w:p>
      <w:pPr>
        <w:pStyle w:val="FirstParagraph"/>
      </w:pPr>
      <w:r>
        <w:t xml:space="preserve">You will not receive a traditional grade on your assignment. Instead, you will receive feedback that you can use to improve your standing in relation to the outcomes on the next assignment.</w:t>
      </w:r>
    </w:p>
    <w:p>
      <w:pPr>
        <w:pStyle w:val="Heading2"/>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2"/>
      </w:pPr>
      <w:r>
        <w:t xml:space="preserve">Assignment Dropboxes</w:t>
      </w:r>
    </w:p>
    <w:p>
      <w:pPr>
        <w:pStyle w:val="FirstParagraph"/>
      </w:pPr>
      <w:r>
        <w:t xml:space="preserve">Click on the following links for assignment details, including instructions and grading rubrics. When you are ready to submit an assignment, click</w:t>
      </w:r>
      <w:r>
        <w:t xml:space="preserve"> </w:t>
      </w:r>
      <w:r>
        <w:t xml:space="preserve">“Add submission”</w:t>
      </w:r>
      <w:r>
        <w:t xml:space="preserve">. For more guidance, refer to the Knowledge Base article</w:t>
      </w:r>
      <w:r>
        <w:t xml:space="preserve"> </w:t>
      </w:r>
      <w:hyperlink r:id="rId465">
        <w:r>
          <w:rPr>
            <w:rStyle w:val="Hyperlink"/>
          </w:rPr>
          <w:t xml:space="preserve">How to Submit an Assignment</w:t>
        </w:r>
      </w:hyperlink>
      <w:r>
        <w:t xml:space="preserve">.</w:t>
      </w:r>
    </w:p>
    <w:p>
      <w:pPr>
        <w:pStyle w:val="Compact"/>
        <w:numPr>
          <w:ilvl w:val="0"/>
          <w:numId w:val="1287"/>
        </w:numPr>
      </w:pPr>
      <w:r>
        <w:t xml:space="preserve">Assignment 1: Reflective Journal</w:t>
      </w:r>
    </w:p>
    <w:p>
      <w:pPr>
        <w:pStyle w:val="Compact"/>
        <w:numPr>
          <w:ilvl w:val="0"/>
          <w:numId w:val="1287"/>
        </w:numPr>
      </w:pPr>
      <w:r>
        <w:t xml:space="preserve">Assignment 2: Digital Citizenship Blog</w:t>
      </w:r>
    </w:p>
    <w:p>
      <w:pPr>
        <w:pStyle w:val="Compact"/>
        <w:numPr>
          <w:ilvl w:val="0"/>
          <w:numId w:val="1287"/>
        </w:numPr>
      </w:pPr>
      <w:r>
        <w:t xml:space="preserve">Assignment 3: Digital Literacy Portfolio</w:t>
      </w:r>
    </w:p>
    <w:p>
      <w:pPr>
        <w:pStyle w:val="Heading2"/>
      </w:pPr>
      <w:r>
        <w:t xml:space="preserve">Assessment Support</w:t>
      </w:r>
    </w:p>
    <w:p>
      <w:pPr>
        <w:pStyle w:val="Heading3"/>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8"/>
        </w:numPr>
      </w:pPr>
      <w:r>
        <w:t xml:space="preserve">How well you performed in relation to the outcomes</w:t>
      </w:r>
    </w:p>
    <w:p>
      <w:pPr>
        <w:pStyle w:val="Compact"/>
        <w:numPr>
          <w:ilvl w:val="0"/>
          <w:numId w:val="1288"/>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‘grade’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9"/>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9"/>
        </w:numPr>
      </w:pPr>
      <w:r>
        <w:t xml:space="preserve">Discussion prompts will be provided in the unit.</w:t>
      </w:r>
    </w:p>
    <w:p>
      <w:pPr>
        <w:pStyle w:val="Compact"/>
        <w:numPr>
          <w:ilvl w:val="0"/>
          <w:numId w:val="1289"/>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90"/>
        </w:numPr>
      </w:pPr>
      <w:r>
        <w:t xml:space="preserve">You may use platforms such as Discourse or other social media platforms.</w:t>
      </w:r>
    </w:p>
    <w:p>
      <w:pPr>
        <w:pStyle w:val="Compact"/>
        <w:numPr>
          <w:ilvl w:val="0"/>
          <w:numId w:val="1290"/>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pStyle w:val="Compact"/>
        <w:numPr>
          <w:ilvl w:val="0"/>
          <w:numId w:val="1291"/>
        </w:numPr>
      </w:pPr>
      <w:r>
        <w:rPr>
          <w:i/>
          <w:iCs/>
        </w:rPr>
        <w:t xml:space="preserve">Online Discussions</w:t>
      </w:r>
    </w:p>
    <w:p>
      <w:pPr>
        <w:pStyle w:val="Compact"/>
        <w:numPr>
          <w:ilvl w:val="1"/>
          <w:numId w:val="1292"/>
        </w:numPr>
      </w:pPr>
      <w:r>
        <w:t xml:space="preserve">If discussing through an online chat platform, you may wish to write down your response first in your notes, as you can use this later in your assignments.</w:t>
      </w:r>
    </w:p>
    <w:p>
      <w:pPr>
        <w:pStyle w:val="Compact"/>
        <w:numPr>
          <w:ilvl w:val="1"/>
          <w:numId w:val="1292"/>
        </w:numPr>
      </w:pPr>
      <w:r>
        <w:t xml:space="preserve">Post your response and engage with others. Be sure to take note of others’ insights and feedback to use for your reflection paper.</w:t>
      </w:r>
    </w:p>
    <w:p>
      <w:pPr>
        <w:pStyle w:val="FirstParagraph"/>
      </w:pPr>
      <w:r>
        <w:rPr>
          <w:color w:val="577ecb"/>
          <w:sz w:val="24"/>
          <w:szCs w:val="24"/>
          <w:b/>
        </w:rPr>
        <w:t>
          <w:r>
            <w:t xml:space="preserve">&lt;Begin note&gt;</w:t>
          </w:r>
        </w:t>
      </w:r>
    </w:p>
    <w:p>
      <w:pPr>
        <w:pStyle w:val="BodyText"/>
      </w:pPr>
      <w:r>
        <w:t xml:space="preserve">Note if your instructor has specified Moodle discussion forums, please refer to specific guidelines as outlined in the syllabus (e.g., word count, number of required responses to peers, etc.)</w:t>
      </w:r>
    </w:p>
    <w:p>
      <w:pPr>
        <w:pStyle w:val="BodyText"/>
      </w:pPr>
      <w:r>
        <w:rPr>
          <w:color w:val="577ecb"/>
          <w:sz w:val="24"/>
          <w:szCs w:val="24"/>
          <w:b/>
        </w:rPr>
        <w:t>
          <w:r>
            <w:t xml:space="preserve">&lt;End note&gt;</w:t>
          </w:r>
        </w:t>
      </w:r>
    </w:p>
    <w:p>
      <w:pPr>
        <w:numPr>
          <w:ilvl w:val="0"/>
          <w:numId w:val="1293"/>
        </w:numPr>
      </w:pPr>
      <w:r>
        <w:rPr>
          <w:i/>
          <w:iCs/>
        </w:rPr>
        <w:t xml:space="preserve">In Person Discussions:</w:t>
      </w:r>
    </w:p>
    <w:p>
      <w:pPr>
        <w:pStyle w:val="Compact"/>
        <w:numPr>
          <w:ilvl w:val="1"/>
          <w:numId w:val="1294"/>
        </w:numPr>
      </w:pPr>
      <w:r>
        <w:t xml:space="preserve">If discussing with peers or coworkers, jot down your notes, including any context you may need to provide those you engage in discussion. (e.g., course topics or readings)</w:t>
      </w:r>
    </w:p>
    <w:p>
      <w:pPr>
        <w:pStyle w:val="Compact"/>
        <w:numPr>
          <w:ilvl w:val="1"/>
          <w:numId w:val="1294"/>
        </w:numPr>
      </w:pPr>
      <w:r>
        <w:t xml:space="preserve">Remember to follow ethical guidelines in interactions with those outside of your course:</w:t>
      </w:r>
    </w:p>
    <w:p>
      <w:pPr>
        <w:pStyle w:val="Compact"/>
        <w:numPr>
          <w:ilvl w:val="2"/>
          <w:numId w:val="1295"/>
        </w:numPr>
      </w:pPr>
      <w:r>
        <w:t xml:space="preserve">Let participants know what course you are taking and the purpose of this discussion assignment.</w:t>
      </w:r>
    </w:p>
    <w:p>
      <w:pPr>
        <w:pStyle w:val="Compact"/>
        <w:numPr>
          <w:ilvl w:val="2"/>
          <w:numId w:val="1295"/>
        </w:numPr>
      </w:pPr>
      <w:r>
        <w:t xml:space="preserve">Let participants know that participation is optional, and they can opt out at any time.</w:t>
      </w:r>
    </w:p>
    <w:p>
      <w:pPr>
        <w:pStyle w:val="Compact"/>
        <w:numPr>
          <w:ilvl w:val="2"/>
          <w:numId w:val="1295"/>
        </w:numPr>
      </w:pPr>
      <w:r>
        <w:t xml:space="preserve">Assure them that you will not use any identifiable information in the Reflection Paper.</w:t>
      </w:r>
    </w:p>
    <w:p>
      <w:pPr>
        <w:pStyle w:val="Compact"/>
        <w:numPr>
          <w:ilvl w:val="1"/>
          <w:numId w:val="1294"/>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6"/>
        </w:numPr>
      </w:pPr>
      <w:r>
        <w:t xml:space="preserve">Understand the course material more thoroughly by exploring different perspectives.</w:t>
      </w:r>
    </w:p>
    <w:p>
      <w:pPr>
        <w:pStyle w:val="Compact"/>
        <w:numPr>
          <w:ilvl w:val="0"/>
          <w:numId w:val="1296"/>
        </w:numPr>
      </w:pPr>
      <w:r>
        <w:t xml:space="preserve">Sharpen your ability to think critically and develop well-reasoned arguments.</w:t>
      </w:r>
    </w:p>
    <w:p>
      <w:pPr>
        <w:pStyle w:val="Compact"/>
        <w:numPr>
          <w:ilvl w:val="0"/>
          <w:numId w:val="1296"/>
        </w:numPr>
      </w:pPr>
      <w:r>
        <w:t xml:space="preserve">Learn from your peers, share resources, and build on each other’s ideas.</w:t>
      </w:r>
    </w:p>
    <w:p>
      <w:pPr>
        <w:pStyle w:val="Compact"/>
        <w:numPr>
          <w:ilvl w:val="0"/>
          <w:numId w:val="1296"/>
        </w:numPr>
      </w:pPr>
      <w:r>
        <w:t xml:space="preserve">Improve your ability to express ideas clearly and respond respectfully.</w:t>
      </w:r>
    </w:p>
    <w:p>
      <w:pPr>
        <w:pStyle w:val="Compact"/>
        <w:numPr>
          <w:ilvl w:val="0"/>
          <w:numId w:val="1296"/>
        </w:numPr>
      </w:pPr>
      <w:r>
        <w:t xml:space="preserve">Broaden your perspective and enhance your ability to appreciate different viewpoints.</w:t>
      </w:r>
    </w:p>
    <w:p>
      <w:pPr>
        <w:pStyle w:val="Compact"/>
        <w:numPr>
          <w:ilvl w:val="0"/>
          <w:numId w:val="1296"/>
        </w:numPr>
      </w:pPr>
      <w:r>
        <w:t xml:space="preserve">Develop your evaluative judgment by identifying your strengths and areas for improvement.</w:t>
      </w:r>
    </w:p>
    <w:p>
      <w:pPr>
        <w:pStyle w:val="Compact"/>
        <w:numPr>
          <w:ilvl w:val="0"/>
          <w:numId w:val="1296"/>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7"/>
        </w:numPr>
      </w:pPr>
      <w:r>
        <w:t xml:space="preserve">Take the time to craft your responses with care, ensuring clarity and coherence.</w:t>
      </w:r>
    </w:p>
    <w:p>
      <w:pPr>
        <w:pStyle w:val="Compact"/>
        <w:numPr>
          <w:ilvl w:val="0"/>
          <w:numId w:val="1297"/>
        </w:numPr>
      </w:pPr>
      <w:r>
        <w:t xml:space="preserve">Use concepts and resources from the course to back up your viewpoints.</w:t>
      </w:r>
    </w:p>
    <w:p>
      <w:pPr>
        <w:pStyle w:val="Compact"/>
        <w:numPr>
          <w:ilvl w:val="0"/>
          <w:numId w:val="1297"/>
        </w:numPr>
      </w:pPr>
      <w:r>
        <w:t xml:space="preserve">Use professional language in your posts to maintain a respectful tone.</w:t>
      </w:r>
    </w:p>
    <w:p>
      <w:pPr>
        <w:pStyle w:val="Compact"/>
        <w:numPr>
          <w:ilvl w:val="0"/>
          <w:numId w:val="1297"/>
        </w:numPr>
      </w:pPr>
      <w:r>
        <w:t xml:space="preserve">Engage with others’ posts thoughtfully, fostering meaningful discussions.</w:t>
      </w:r>
    </w:p>
    <w:p>
      <w:pPr>
        <w:pStyle w:val="Compact"/>
        <w:numPr>
          <w:ilvl w:val="0"/>
          <w:numId w:val="1297"/>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3"/>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8"/>
        </w:numPr>
      </w:pPr>
      <w:hyperlink r:id="rId466">
        <w:r>
          <w:rPr>
            <w:rStyle w:val="Hyperlink"/>
          </w:rPr>
          <w:t xml:space="preserve">The Learning Commons Resource Centre</w:t>
        </w:r>
      </w:hyperlink>
      <w:r>
        <w:t xml:space="preserve">: See the quick guides and writing resources.</w:t>
      </w:r>
    </w:p>
    <w:p>
      <w:pPr>
        <w:pStyle w:val="Compact"/>
        <w:numPr>
          <w:ilvl w:val="0"/>
          <w:numId w:val="1298"/>
        </w:numPr>
      </w:pPr>
      <w:hyperlink r:id="rId467">
        <w:r>
          <w:rPr>
            <w:rStyle w:val="Hyperlink"/>
          </w:rPr>
          <w:t xml:space="preserve">The Writing Centre</w:t>
        </w:r>
      </w:hyperlink>
      <w:r>
        <w:t xml:space="preserve">: Book an appointment to get help with the writing process.</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42"/>
        <w:gridCol w:w="7777"/>
      </w:tblGrid>
      <w:tr>
        <w:trPr>
          <w:tblHeader w:val="on"/>
        </w:trPr>
        <w:tc>
          <w:tcPr/>
          <w:p>
            <w:pPr>
              <w:pStyle w:val="Compact"/>
            </w:pPr>
            <w:r>
              <w:t xml:space="preserve">Letter Grade</w:t>
            </w:r>
          </w:p>
        </w:tc>
        <w:tc>
          <w:tcPr/>
          <w:p>
            <w:pPr>
              <w:pStyle w:val="Compact"/>
            </w:pPr>
            <w:r>
              <w:t xml:space="preserve">Grade Description</w:t>
            </w:r>
          </w:p>
        </w:tc>
      </w:tr>
      <w:tr>
        <w:tc>
          <w:tcPr/>
          <w:p>
            <w:pPr>
              <w:pStyle w:val="Compact"/>
            </w:pPr>
            <w:r>
              <w:rPr>
                <w:b/>
                <w:bCs/>
              </w:rPr>
              <w:t xml:space="preserve">A</w:t>
            </w:r>
          </w:p>
        </w:tc>
        <w:tc>
          <w:tcPr/>
          <w:p>
            <w:pPr>
              <w:pStyle w:val="Compac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pPr>
            <w:r>
              <w:rPr>
                <w:b/>
                <w:bCs/>
              </w:rPr>
              <w:t xml:space="preserve">B</w:t>
            </w:r>
          </w:p>
        </w:tc>
        <w:tc>
          <w:tcPr/>
          <w:p>
            <w:pPr>
              <w:pStyle w:val="Compac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pPr>
            <w:r>
              <w:rPr>
                <w:b/>
                <w:bCs/>
              </w:rPr>
              <w:t xml:space="preserve">C</w:t>
            </w:r>
          </w:p>
        </w:tc>
        <w:tc>
          <w:tcPr/>
          <w:p>
            <w:pPr>
              <w:pStyle w:val="Compac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pPr>
            <w:r>
              <w:rPr>
                <w:b/>
                <w:bCs/>
              </w:rPr>
              <w:t xml:space="preserve">D</w:t>
            </w:r>
          </w:p>
        </w:tc>
        <w:tc>
          <w:tcPr/>
          <w:p>
            <w:pPr>
              <w:pStyle w:val="Compac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pPr>
            <w:r>
              <w:rPr>
                <w:b/>
                <w:bCs/>
              </w:rPr>
              <w:t xml:space="preserve">F</w:t>
            </w:r>
          </w:p>
        </w:tc>
        <w:tc>
          <w:tcPr/>
          <w:p>
            <w:pPr>
              <w:pStyle w:val="Compac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8">
        <w:r>
          <w:rPr>
            <w:rStyle w:val="Hyperlink"/>
          </w:rPr>
          <w:t xml:space="preserve">University Standard Grading System</w:t>
        </w:r>
      </w:hyperlink>
      <w:r>
        <w:t xml:space="preserve"> </w:t>
      </w:r>
      <w:r>
        <w:t xml:space="preserve">website.</w:t>
      </w:r>
    </w:p>
    <w:p>
      <w:pPr>
        <w:pStyle w:val="BodyText"/>
      </w:pPr>
      <w:r>
        <w:rPr>
          <w:color w:val="6ecfb1"/>
          <w:sz w:val="24"/>
          <w:szCs w:val="24"/>
          <w:b/>
        </w:rPr>
        <w:t>
          <w:r>
            <w:t xml:space="preserve">&lt;End learning-activity&gt;</w:t>
          </w:r>
        </w:t>
      </w:r>
    </w:p>
    <w:bookmarkStart w:id="472" w:name="refs"/>
    <w:bookmarkStart w:id="470"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9">
        <w:r>
          <w:rPr>
            <w:rStyle w:val="Hyperlink"/>
          </w:rPr>
          <w:t xml:space="preserve">https://doi.org/10.7821/naer.2017.1.229</w:t>
        </w:r>
      </w:hyperlink>
    </w:p>
    <w:bookmarkEnd w:id="470"/>
    <w:bookmarkStart w:id="471"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1"/>
    <w:bookmarkEnd w:id="4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4" Target="media/rId22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308" Target="media/rId308.jpg" /><Relationship Type="http://schemas.openxmlformats.org/officeDocument/2006/relationships/image" Id="rId279" Target="media/rId279.png" /><Relationship Type="http://schemas.openxmlformats.org/officeDocument/2006/relationships/image" Id="rId332" Target="media/rId332.jpg" /><Relationship Type="http://schemas.openxmlformats.org/officeDocument/2006/relationships/image" Id="rId316" Target="media/rId316.png" /><Relationship Type="http://schemas.openxmlformats.org/officeDocument/2006/relationships/image" Id="rId350" Target="media/rId350.png" /><Relationship Type="http://schemas.openxmlformats.org/officeDocument/2006/relationships/image" Id="rId418" Target="media/rId418.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465" Target="https://trinitywestern.teamdynamix.com/TDClient/1904/Portal/KB/ArticleDet?ID=134318"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8"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465" Target="https://trinitywestern.teamdynamix.com/TDClient/1904/Portal/KB/ArticleDet?ID=134318"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8"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2025-01-08T22:05:32Z</dcterms:created>
  <dcterms:modified xsi:type="dcterms:W3CDTF">2025-01-08T22:05:32Z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8,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